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296722" w14:textId="5B5031FE" w:rsidR="009F59B7" w:rsidRPr="00E64DCC" w:rsidRDefault="009F59B7" w:rsidP="009F59B7">
      <w:pPr>
        <w:spacing w:after="0"/>
        <w:rPr>
          <w:rFonts w:ascii="Arial" w:eastAsia="Arial" w:hAnsi="Arial" w:cs="Arial"/>
          <w:b/>
          <w:bCs/>
          <w:sz w:val="28"/>
          <w:szCs w:val="28"/>
          <w:lang w:val="de-DE"/>
        </w:rPr>
      </w:pPr>
      <w:r w:rsidRPr="00B720F0">
        <w:rPr>
          <w:rFonts w:ascii="Arial" w:eastAsia="Batang" w:hAnsi="Arial" w:cs="Arial"/>
          <w:b/>
          <w:bCs/>
          <w:sz w:val="28"/>
          <w:szCs w:val="24"/>
        </w:rPr>
        <w:t>3GPP TSG RAN WG1 #110bis-e</w:t>
      </w:r>
      <w:r>
        <w:rPr>
          <w:rFonts w:ascii="Arial" w:eastAsia="Arial" w:hAnsi="Arial" w:cs="Arial"/>
          <w:b/>
          <w:bCs/>
          <w:sz w:val="28"/>
          <w:szCs w:val="28"/>
          <w:lang w:val="de-DE"/>
        </w:rPr>
        <w:tab/>
      </w:r>
      <w:r w:rsidRPr="00E64DCC">
        <w:rPr>
          <w:rFonts w:ascii="Arial" w:eastAsia="Arial" w:hAnsi="Arial" w:cs="Arial"/>
          <w:b/>
          <w:bCs/>
          <w:sz w:val="28"/>
          <w:szCs w:val="28"/>
          <w:lang w:val="de-DE"/>
        </w:rPr>
        <w:t xml:space="preserve">                        </w:t>
      </w:r>
      <w:r w:rsidRPr="00E64DCC">
        <w:rPr>
          <w:rFonts w:ascii="Arial" w:eastAsia="Arial" w:hAnsi="Arial" w:cs="Arial"/>
          <w:b/>
          <w:bCs/>
          <w:sz w:val="28"/>
          <w:szCs w:val="28"/>
          <w:lang w:val="de-DE"/>
        </w:rPr>
        <w:tab/>
      </w:r>
      <w:r w:rsidRPr="00E64DCC">
        <w:rPr>
          <w:rFonts w:ascii="Arial" w:eastAsia="Arial" w:hAnsi="Arial" w:cs="Arial"/>
          <w:b/>
          <w:bCs/>
          <w:sz w:val="28"/>
          <w:szCs w:val="28"/>
          <w:lang w:val="de-DE"/>
        </w:rPr>
        <w:tab/>
      </w:r>
      <w:r w:rsidRPr="00E64DCC">
        <w:rPr>
          <w:rFonts w:ascii="Arial" w:eastAsia="Arial" w:hAnsi="Arial" w:cs="Arial"/>
          <w:b/>
          <w:bCs/>
          <w:sz w:val="28"/>
          <w:szCs w:val="28"/>
          <w:lang w:val="de-DE"/>
        </w:rPr>
        <w:tab/>
        <w:t xml:space="preserve">  R1-</w:t>
      </w:r>
      <w:r w:rsidR="00326CBC" w:rsidRPr="00E64DCC">
        <w:rPr>
          <w:rFonts w:ascii="Arial" w:eastAsia="Arial" w:hAnsi="Arial" w:cs="Arial"/>
          <w:b/>
          <w:bCs/>
          <w:sz w:val="28"/>
          <w:szCs w:val="28"/>
          <w:lang w:val="de-DE"/>
        </w:rPr>
        <w:t>2</w:t>
      </w:r>
      <w:r w:rsidR="00326CBC">
        <w:rPr>
          <w:rFonts w:ascii="Arial" w:eastAsia="Arial" w:hAnsi="Arial" w:cs="Arial"/>
          <w:b/>
          <w:bCs/>
          <w:sz w:val="28"/>
          <w:szCs w:val="28"/>
          <w:lang w:val="de-DE"/>
        </w:rPr>
        <w:t>209108</w:t>
      </w:r>
    </w:p>
    <w:p w14:paraId="140F88EB" w14:textId="646638A0" w:rsidR="007E6DDB" w:rsidRPr="00B40CFC" w:rsidRDefault="009F59B7" w:rsidP="009F59B7">
      <w:pPr>
        <w:tabs>
          <w:tab w:val="center" w:pos="4536"/>
          <w:tab w:val="right" w:pos="9072"/>
        </w:tabs>
        <w:spacing w:after="0"/>
        <w:rPr>
          <w:rFonts w:ascii="Arial" w:eastAsia="MS Mincho" w:hAnsi="Arial" w:cs="Arial"/>
          <w:b/>
          <w:bCs/>
          <w:sz w:val="28"/>
          <w:szCs w:val="24"/>
          <w:lang w:eastAsia="ja-JP"/>
        </w:rPr>
      </w:pPr>
      <w:r w:rsidRPr="00B720F0">
        <w:rPr>
          <w:rFonts w:ascii="Arial" w:hAnsi="Arial" w:cs="Arial"/>
          <w:b/>
          <w:bCs/>
          <w:sz w:val="28"/>
          <w:szCs w:val="24"/>
          <w:lang w:eastAsia="ja-JP"/>
        </w:rPr>
        <w:t>e-Meeting, October 10</w:t>
      </w:r>
      <w:r w:rsidRPr="00B720F0">
        <w:rPr>
          <w:rFonts w:ascii="Malgun Gothic" w:eastAsia="Malgun Gothic" w:hAnsi="Malgun Gothic" w:cs="Malgun Gothic" w:hint="eastAsia"/>
          <w:b/>
          <w:bCs/>
          <w:sz w:val="28"/>
          <w:szCs w:val="24"/>
          <w:vertAlign w:val="superscript"/>
          <w:lang w:eastAsia="ko-KR"/>
        </w:rPr>
        <w:t>th</w:t>
      </w:r>
      <w:r w:rsidRPr="00B720F0">
        <w:rPr>
          <w:rFonts w:ascii="Arial" w:hAnsi="Arial" w:cs="Arial"/>
          <w:b/>
          <w:bCs/>
          <w:sz w:val="28"/>
          <w:szCs w:val="24"/>
          <w:lang w:eastAsia="ja-JP"/>
        </w:rPr>
        <w:t xml:space="preserve"> – 19</w:t>
      </w:r>
      <w:r w:rsidRPr="00B720F0">
        <w:rPr>
          <w:rFonts w:ascii="Arial" w:hAnsi="Arial" w:cs="Arial"/>
          <w:b/>
          <w:bCs/>
          <w:sz w:val="28"/>
          <w:szCs w:val="24"/>
          <w:vertAlign w:val="superscript"/>
          <w:lang w:eastAsia="ja-JP"/>
        </w:rPr>
        <w:t>th</w:t>
      </w:r>
      <w:r w:rsidRPr="00B720F0">
        <w:rPr>
          <w:rFonts w:ascii="Arial" w:hAnsi="Arial" w:cs="Arial"/>
          <w:b/>
          <w:bCs/>
          <w:sz w:val="28"/>
          <w:szCs w:val="24"/>
          <w:lang w:eastAsia="ja-JP"/>
        </w:rPr>
        <w:t>, 2022</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4AFA496B"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AE0EB9">
        <w:rPr>
          <w:b/>
          <w:lang w:val="en-US"/>
        </w:rPr>
        <w:t>9.5.</w:t>
      </w:r>
      <w:r w:rsidR="000767F0">
        <w:rPr>
          <w:b/>
          <w:lang w:val="en-US"/>
        </w:rPr>
        <w:t>3</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45F3DEDE" w:rsidR="00855F39" w:rsidRPr="00280B46" w:rsidRDefault="00855F39" w:rsidP="00DA089B">
      <w:pPr>
        <w:tabs>
          <w:tab w:val="left" w:pos="1800"/>
        </w:tabs>
        <w:spacing w:after="60"/>
        <w:ind w:left="1800" w:hanging="1800"/>
        <w:rPr>
          <w:b/>
        </w:rPr>
      </w:pPr>
      <w:r w:rsidRPr="00074926">
        <w:rPr>
          <w:b/>
          <w:color w:val="000000"/>
          <w:lang w:val="en-US"/>
        </w:rPr>
        <w:t>Title:</w:t>
      </w:r>
      <w:r w:rsidR="042794BE" w:rsidRPr="00280B46">
        <w:rPr>
          <w:b/>
          <w:bCs/>
          <w:color w:val="000000"/>
          <w:lang w:val="en-US"/>
        </w:rPr>
        <w:t xml:space="preserve"> </w:t>
      </w:r>
      <w:r w:rsidRPr="00280B46">
        <w:rPr>
          <w:b/>
          <w:bCs/>
          <w:color w:val="000000"/>
          <w:lang w:val="en-US"/>
        </w:rPr>
        <w:tab/>
      </w:r>
      <w:r w:rsidR="00071A30" w:rsidRPr="00071A30">
        <w:rPr>
          <w:b/>
          <w:bCs/>
          <w:iCs/>
        </w:rPr>
        <w:t xml:space="preserve">Considerations on positioning for </w:t>
      </w:r>
      <w:proofErr w:type="spellStart"/>
      <w:r w:rsidR="00071A30" w:rsidRPr="00071A30">
        <w:rPr>
          <w:b/>
          <w:bCs/>
          <w:iCs/>
        </w:rPr>
        <w:t>RedCap</w:t>
      </w:r>
      <w:proofErr w:type="spellEnd"/>
      <w:r w:rsidR="00071A30" w:rsidRPr="00071A30">
        <w:rPr>
          <w:b/>
          <w:bCs/>
          <w:iCs/>
        </w:rPr>
        <w:t xml:space="preserve"> UEs</w:t>
      </w:r>
    </w:p>
    <w:p w14:paraId="73A0E73F" w14:textId="753726CE"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 xml:space="preserve">Discussion </w:t>
      </w:r>
      <w:r w:rsidR="00AE0EB9">
        <w:rPr>
          <w:b/>
        </w:rPr>
        <w:t>&amp;</w:t>
      </w:r>
      <w:r w:rsidRPr="00074926">
        <w:rPr>
          <w:b/>
        </w:rPr>
        <w:t xml:space="preserve"> </w:t>
      </w:r>
      <w:r w:rsidR="00280B46">
        <w:rPr>
          <w:b/>
        </w:rPr>
        <w:t>D</w:t>
      </w:r>
      <w:r w:rsidRPr="00074926">
        <w:rPr>
          <w:b/>
        </w:rPr>
        <w:t>ecision</w:t>
      </w:r>
    </w:p>
    <w:p w14:paraId="23DC66A4" w14:textId="5F656E97" w:rsidR="000F672E" w:rsidRDefault="00855F39" w:rsidP="00855F3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bookmarkEnd w:id="0"/>
      <w:bookmarkEnd w:id="1"/>
    </w:p>
    <w:p w14:paraId="7BE21035" w14:textId="6FB85F8E" w:rsidR="000F672E" w:rsidRDefault="00C162C8" w:rsidP="00731B80">
      <w:pPr>
        <w:jc w:val="both"/>
        <w:rPr>
          <w:lang w:eastAsia="x-none"/>
        </w:rPr>
      </w:pPr>
      <w:r>
        <w:rPr>
          <w:lang w:eastAsia="x-none"/>
        </w:rPr>
        <w:t>In RAN1#1</w:t>
      </w:r>
      <w:r w:rsidR="002B6557">
        <w:rPr>
          <w:lang w:eastAsia="x-none"/>
        </w:rPr>
        <w:t>10</w:t>
      </w:r>
      <w:r w:rsidR="00EF6007">
        <w:rPr>
          <w:lang w:eastAsia="x-none"/>
        </w:rPr>
        <w:t xml:space="preserve"> </w:t>
      </w:r>
      <w:r w:rsidR="00EF6007">
        <w:rPr>
          <w:lang w:eastAsia="x-none"/>
        </w:rPr>
        <w:fldChar w:fldCharType="begin"/>
      </w:r>
      <w:r w:rsidR="00EF6007">
        <w:rPr>
          <w:lang w:eastAsia="x-none"/>
        </w:rPr>
        <w:instrText xml:space="preserve"> REF _Ref71022775 \r \h </w:instrText>
      </w:r>
      <w:r w:rsidR="00EF6007">
        <w:rPr>
          <w:lang w:eastAsia="x-none"/>
        </w:rPr>
      </w:r>
      <w:r w:rsidR="00EF6007">
        <w:rPr>
          <w:lang w:eastAsia="x-none"/>
        </w:rPr>
        <w:fldChar w:fldCharType="separate"/>
      </w:r>
      <w:r w:rsidR="00EF6007">
        <w:rPr>
          <w:lang w:eastAsia="x-none"/>
        </w:rPr>
        <w:t>[1]</w:t>
      </w:r>
      <w:r w:rsidR="00EF6007">
        <w:rPr>
          <w:lang w:eastAsia="x-none"/>
        </w:rPr>
        <w:fldChar w:fldCharType="end"/>
      </w:r>
      <w:r>
        <w:rPr>
          <w:lang w:eastAsia="x-none"/>
        </w:rPr>
        <w:t xml:space="preserve">, </w:t>
      </w:r>
      <w:r w:rsidR="00A07BE1">
        <w:rPr>
          <w:lang w:eastAsia="x-none"/>
        </w:rPr>
        <w:t>some</w:t>
      </w:r>
      <w:r w:rsidR="000F672E">
        <w:rPr>
          <w:lang w:eastAsia="x-none"/>
        </w:rPr>
        <w:t xml:space="preserve"> agreements </w:t>
      </w:r>
      <w:r w:rsidR="00B00E27">
        <w:rPr>
          <w:lang w:eastAsia="x-none"/>
        </w:rPr>
        <w:t>related to the</w:t>
      </w:r>
      <w:r>
        <w:rPr>
          <w:lang w:eastAsia="x-none"/>
        </w:rPr>
        <w:t xml:space="preserve"> </w:t>
      </w:r>
      <w:r w:rsidR="006B4C65">
        <w:rPr>
          <w:lang w:eastAsia="x-none"/>
        </w:rPr>
        <w:t xml:space="preserve">accuracy requirement and </w:t>
      </w:r>
      <w:r w:rsidR="0079261F">
        <w:rPr>
          <w:lang w:eastAsia="x-none"/>
        </w:rPr>
        <w:t xml:space="preserve">evaluation methodology of </w:t>
      </w:r>
      <w:proofErr w:type="spellStart"/>
      <w:r>
        <w:rPr>
          <w:lang w:eastAsia="x-none"/>
        </w:rPr>
        <w:t>RedCap</w:t>
      </w:r>
      <w:proofErr w:type="spellEnd"/>
      <w:r>
        <w:rPr>
          <w:lang w:eastAsia="x-none"/>
        </w:rPr>
        <w:t xml:space="preserve"> UE positioning</w:t>
      </w:r>
      <w:r w:rsidR="00B00E27">
        <w:rPr>
          <w:lang w:eastAsia="x-none"/>
        </w:rPr>
        <w:t xml:space="preserve"> were made</w:t>
      </w:r>
      <w:r w:rsidR="00F01295">
        <w:rPr>
          <w:lang w:eastAsia="x-none"/>
        </w:rPr>
        <w:t>:</w:t>
      </w:r>
    </w:p>
    <w:tbl>
      <w:tblPr>
        <w:tblStyle w:val="TableGrid"/>
        <w:tblW w:w="0" w:type="auto"/>
        <w:tblLook w:val="04A0" w:firstRow="1" w:lastRow="0" w:firstColumn="1" w:lastColumn="0" w:noHBand="0" w:noVBand="1"/>
      </w:tblPr>
      <w:tblGrid>
        <w:gridCol w:w="9855"/>
      </w:tblGrid>
      <w:tr w:rsidR="00D67799" w14:paraId="43A738E2" w14:textId="77777777" w:rsidTr="00D67799">
        <w:tc>
          <w:tcPr>
            <w:tcW w:w="9855" w:type="dxa"/>
          </w:tcPr>
          <w:p w14:paraId="04C56AB8" w14:textId="77777777" w:rsidR="008E369D" w:rsidRDefault="008E369D" w:rsidP="008E369D">
            <w:pPr>
              <w:pStyle w:val="Proposal"/>
            </w:pPr>
            <w:r>
              <w:rPr>
                <w:highlight w:val="green"/>
              </w:rPr>
              <w:t>Agreement</w:t>
            </w:r>
          </w:p>
          <w:p w14:paraId="249BD668" w14:textId="77777777" w:rsidR="008E369D" w:rsidRDefault="008E369D" w:rsidP="00C56D13">
            <w:pPr>
              <w:spacing w:after="0" w:line="252" w:lineRule="auto"/>
            </w:pPr>
            <w:r>
              <w:t xml:space="preserve">For the purpose of the Rel-18 study </w:t>
            </w:r>
          </w:p>
          <w:p w14:paraId="097D2B27" w14:textId="77777777" w:rsidR="008E369D" w:rsidRDefault="008E369D" w:rsidP="00884148">
            <w:pPr>
              <w:numPr>
                <w:ilvl w:val="0"/>
                <w:numId w:val="10"/>
              </w:numPr>
              <w:spacing w:after="0" w:line="252" w:lineRule="auto"/>
              <w:ind w:left="360"/>
            </w:pPr>
            <w:r>
              <w:t xml:space="preserve">The target accuracy requirements for </w:t>
            </w:r>
            <w:proofErr w:type="spellStart"/>
            <w:r>
              <w:t>RedCap</w:t>
            </w:r>
            <w:proofErr w:type="spellEnd"/>
            <w:r>
              <w:t xml:space="preserve"> UEs for commercial use cases are defined as follows:</w:t>
            </w:r>
          </w:p>
          <w:p w14:paraId="21ED22B4" w14:textId="77777777" w:rsidR="008E369D" w:rsidRDefault="008E369D" w:rsidP="00884148">
            <w:pPr>
              <w:numPr>
                <w:ilvl w:val="1"/>
                <w:numId w:val="11"/>
              </w:numPr>
              <w:tabs>
                <w:tab w:val="left" w:pos="1004"/>
              </w:tabs>
              <w:spacing w:after="0" w:line="252" w:lineRule="auto"/>
              <w:ind w:left="1080"/>
              <w:contextualSpacing/>
            </w:pPr>
            <w:r>
              <w:t>Indoor and outdoor</w:t>
            </w:r>
          </w:p>
          <w:p w14:paraId="21591B53" w14:textId="77777777" w:rsidR="008E369D" w:rsidRDefault="008E369D" w:rsidP="00884148">
            <w:pPr>
              <w:numPr>
                <w:ilvl w:val="2"/>
                <w:numId w:val="11"/>
              </w:numPr>
              <w:tabs>
                <w:tab w:val="left" w:pos="1004"/>
              </w:tabs>
              <w:spacing w:after="0" w:line="252" w:lineRule="auto"/>
              <w:contextualSpacing/>
            </w:pPr>
            <w:r>
              <w:t>Horizontal position accuracy (&lt; 3 m) for 90% of UEs</w:t>
            </w:r>
          </w:p>
          <w:p w14:paraId="727A0103" w14:textId="77777777" w:rsidR="008E369D" w:rsidRDefault="008E369D" w:rsidP="00884148">
            <w:pPr>
              <w:numPr>
                <w:ilvl w:val="2"/>
                <w:numId w:val="11"/>
              </w:numPr>
              <w:tabs>
                <w:tab w:val="left" w:pos="1004"/>
              </w:tabs>
              <w:spacing w:after="0" w:line="252" w:lineRule="auto"/>
              <w:contextualSpacing/>
            </w:pPr>
            <w:r>
              <w:t xml:space="preserve">Vertical position accuracy (&lt; 3 m) for 90% of UEs </w:t>
            </w:r>
          </w:p>
          <w:p w14:paraId="4D85C354" w14:textId="77777777" w:rsidR="008E369D" w:rsidRDefault="008E369D" w:rsidP="00884148">
            <w:pPr>
              <w:numPr>
                <w:ilvl w:val="0"/>
                <w:numId w:val="10"/>
              </w:numPr>
              <w:spacing w:after="0" w:line="252" w:lineRule="auto"/>
              <w:ind w:left="360"/>
            </w:pPr>
            <w:r>
              <w:t xml:space="preserve">The target accuracy requirements for </w:t>
            </w:r>
            <w:proofErr w:type="spellStart"/>
            <w:r>
              <w:t>RedCap</w:t>
            </w:r>
            <w:proofErr w:type="spellEnd"/>
            <w:r>
              <w:t xml:space="preserve"> UEs for </w:t>
            </w:r>
            <w:proofErr w:type="spellStart"/>
            <w:r>
              <w:t>IIoT</w:t>
            </w:r>
            <w:proofErr w:type="spellEnd"/>
            <w:r>
              <w:t xml:space="preserve"> use cases are defined as follows:</w:t>
            </w:r>
          </w:p>
          <w:p w14:paraId="1FA35572" w14:textId="77777777" w:rsidR="008E369D" w:rsidRDefault="008E369D" w:rsidP="00884148">
            <w:pPr>
              <w:numPr>
                <w:ilvl w:val="1"/>
                <w:numId w:val="11"/>
              </w:numPr>
              <w:tabs>
                <w:tab w:val="left" w:pos="1004"/>
              </w:tabs>
              <w:spacing w:after="0" w:line="252" w:lineRule="auto"/>
              <w:ind w:left="1080"/>
              <w:contextualSpacing/>
            </w:pPr>
            <w:r>
              <w:t xml:space="preserve">Horizontal position accuracy (&lt;1 m) for 90% of UEs </w:t>
            </w:r>
          </w:p>
          <w:p w14:paraId="5811A76B" w14:textId="77777777" w:rsidR="008E369D" w:rsidRDefault="008E369D" w:rsidP="00884148">
            <w:pPr>
              <w:numPr>
                <w:ilvl w:val="1"/>
                <w:numId w:val="11"/>
              </w:numPr>
              <w:tabs>
                <w:tab w:val="left" w:pos="1004"/>
              </w:tabs>
              <w:spacing w:after="0" w:line="252" w:lineRule="auto"/>
              <w:ind w:left="1080"/>
              <w:contextualSpacing/>
            </w:pPr>
            <w:r>
              <w:t xml:space="preserve">Vertical position accuracy (&lt; 3 m) for 90% of UEs  </w:t>
            </w:r>
          </w:p>
          <w:p w14:paraId="385085C5" w14:textId="77777777" w:rsidR="008E369D" w:rsidRDefault="008E369D" w:rsidP="00884148">
            <w:pPr>
              <w:numPr>
                <w:ilvl w:val="0"/>
                <w:numId w:val="10"/>
              </w:numPr>
              <w:spacing w:after="0" w:line="252" w:lineRule="auto"/>
              <w:ind w:left="360"/>
            </w:pPr>
            <w:r>
              <w:t>Note: the requirements may not be met in all scenarios and use cases</w:t>
            </w:r>
          </w:p>
          <w:p w14:paraId="04289E80" w14:textId="77777777" w:rsidR="008E369D" w:rsidRDefault="008E369D" w:rsidP="008E369D"/>
          <w:p w14:paraId="55DEFAA9" w14:textId="77777777" w:rsidR="008E369D" w:rsidRDefault="008E369D" w:rsidP="00C56D13">
            <w:pPr>
              <w:spacing w:after="0"/>
              <w:rPr>
                <w:bCs/>
              </w:rPr>
            </w:pPr>
            <w:r>
              <w:rPr>
                <w:bCs/>
              </w:rPr>
              <w:t>CDF values for evaluations of Redcap UE Positioning scenarios are derived based on:</w:t>
            </w:r>
          </w:p>
          <w:p w14:paraId="66430D2B" w14:textId="77777777" w:rsidR="008E369D" w:rsidRDefault="008E369D" w:rsidP="00884148">
            <w:pPr>
              <w:numPr>
                <w:ilvl w:val="0"/>
                <w:numId w:val="12"/>
              </w:numPr>
              <w:spacing w:after="0"/>
              <w:rPr>
                <w:bCs/>
              </w:rPr>
            </w:pPr>
            <w:r>
              <w:rPr>
                <w:bCs/>
              </w:rPr>
              <w:t>The reported CDF points used as performance metrics in the evaluation include at least the 50%, 67%, 80%, 90% percentiles.</w:t>
            </w:r>
          </w:p>
          <w:p w14:paraId="355D1A6A" w14:textId="77777777" w:rsidR="008E369D" w:rsidRDefault="008E369D" w:rsidP="00884148">
            <w:pPr>
              <w:numPr>
                <w:ilvl w:val="0"/>
                <w:numId w:val="12"/>
              </w:numPr>
              <w:spacing w:after="0"/>
              <w:rPr>
                <w:bCs/>
              </w:rPr>
            </w:pPr>
            <w:r>
              <w:rPr>
                <w:bCs/>
              </w:rPr>
              <w:t xml:space="preserve">For indoor scenarios </w:t>
            </w:r>
          </w:p>
          <w:p w14:paraId="4FCB2EA5" w14:textId="77777777" w:rsidR="008E369D" w:rsidRDefault="008E369D" w:rsidP="00884148">
            <w:pPr>
              <w:numPr>
                <w:ilvl w:val="1"/>
                <w:numId w:val="12"/>
              </w:numPr>
              <w:spacing w:after="0"/>
              <w:rPr>
                <w:bCs/>
              </w:rPr>
            </w:pPr>
            <w:r>
              <w:rPr>
                <w:bCs/>
              </w:rPr>
              <w:t>(Required): The UEs inside the convex hull of the horizontal BS deployment area.</w:t>
            </w:r>
          </w:p>
          <w:p w14:paraId="40C95D7D" w14:textId="77777777" w:rsidR="008E369D" w:rsidRDefault="008E369D" w:rsidP="00884148">
            <w:pPr>
              <w:numPr>
                <w:ilvl w:val="1"/>
                <w:numId w:val="12"/>
              </w:numPr>
              <w:spacing w:after="0"/>
              <w:rPr>
                <w:bCs/>
              </w:rPr>
            </w:pPr>
            <w:r>
              <w:rPr>
                <w:bCs/>
              </w:rPr>
              <w:t>(Optional): All the UEs</w:t>
            </w:r>
          </w:p>
          <w:p w14:paraId="08144D52" w14:textId="77777777" w:rsidR="008E369D" w:rsidRDefault="008E369D" w:rsidP="008E369D"/>
          <w:p w14:paraId="2D964507" w14:textId="19D2EE34" w:rsidR="008E369D" w:rsidRPr="006B4C65" w:rsidRDefault="008E369D" w:rsidP="006B4C65">
            <w:pPr>
              <w:rPr>
                <w:bCs/>
              </w:rPr>
            </w:pPr>
            <w:r>
              <w:rPr>
                <w:bCs/>
              </w:rPr>
              <w:t>The following table is endorsed to capture the evaluation scenarios and parameters in the evaluation results section of the TR:</w:t>
            </w:r>
          </w:p>
          <w:p w14:paraId="78E2DFB4" w14:textId="77777777" w:rsidR="008E369D" w:rsidRDefault="008E369D" w:rsidP="008E369D">
            <w:pPr>
              <w:pStyle w:val="Caption"/>
              <w:keepNext/>
              <w:jc w:val="center"/>
            </w:pPr>
            <w:r>
              <w:t>Table 3.2-2 evaluation scenarios and parameters template</w:t>
            </w:r>
          </w:p>
          <w:tbl>
            <w:tblPr>
              <w:tblW w:w="543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4296"/>
              <w:gridCol w:w="1134"/>
            </w:tblGrid>
            <w:tr w:rsidR="008E369D" w14:paraId="6F79602E" w14:textId="77777777" w:rsidTr="008E369D">
              <w:trPr>
                <w:trHeight w:val="462"/>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32ACE524" w14:textId="77777777" w:rsidR="008E369D" w:rsidRDefault="008E369D" w:rsidP="008E369D">
                  <w:pPr>
                    <w:pStyle w:val="TAH"/>
                    <w:rPr>
                      <w:sz w:val="16"/>
                      <w:szCs w:val="16"/>
                      <w:lang w:val="en-US"/>
                    </w:rPr>
                  </w:pPr>
                  <w:r>
                    <w:rPr>
                      <w:sz w:val="16"/>
                      <w:szCs w:val="16"/>
                      <w:lang w:val="en-US"/>
                    </w:rPr>
                    <w:t>Parameter</w:t>
                  </w:r>
                </w:p>
              </w:tc>
              <w:tc>
                <w:tcPr>
                  <w:tcW w:w="1134" w:type="dxa"/>
                  <w:tcBorders>
                    <w:top w:val="single" w:sz="8" w:space="0" w:color="auto"/>
                    <w:left w:val="single" w:sz="8" w:space="0" w:color="auto"/>
                    <w:bottom w:val="single" w:sz="8" w:space="0" w:color="auto"/>
                    <w:right w:val="single" w:sz="8" w:space="0" w:color="auto"/>
                  </w:tcBorders>
                  <w:vAlign w:val="center"/>
                  <w:hideMark/>
                </w:tcPr>
                <w:p w14:paraId="2DDF6D85" w14:textId="77777777" w:rsidR="008E369D" w:rsidRDefault="008E369D" w:rsidP="008E369D">
                  <w:pPr>
                    <w:pStyle w:val="TAH"/>
                    <w:rPr>
                      <w:sz w:val="16"/>
                      <w:szCs w:val="16"/>
                      <w:lang w:val="en-US"/>
                    </w:rPr>
                  </w:pPr>
                  <w:r>
                    <w:rPr>
                      <w:rFonts w:cs="Arial"/>
                      <w:sz w:val="16"/>
                      <w:szCs w:val="16"/>
                    </w:rPr>
                    <w:t xml:space="preserve">Case XYZ (channel model, </w:t>
                  </w:r>
                  <w:proofErr w:type="spellStart"/>
                  <w:r>
                    <w:rPr>
                      <w:rFonts w:cs="Arial"/>
                      <w:sz w:val="16"/>
                      <w:szCs w:val="16"/>
                    </w:rPr>
                    <w:t>FRx</w:t>
                  </w:r>
                  <w:proofErr w:type="spellEnd"/>
                  <w:r>
                    <w:rPr>
                      <w:rFonts w:cs="Arial"/>
                      <w:sz w:val="16"/>
                      <w:szCs w:val="16"/>
                    </w:rPr>
                    <w:t>)</w:t>
                  </w:r>
                </w:p>
              </w:tc>
            </w:tr>
            <w:tr w:rsidR="008E369D" w14:paraId="208E2E9E" w14:textId="77777777" w:rsidTr="008E369D">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1E6BAEE3" w14:textId="77777777" w:rsidR="008E369D" w:rsidRDefault="008E369D" w:rsidP="008E369D">
                  <w:pPr>
                    <w:pStyle w:val="TAC"/>
                    <w:rPr>
                      <w:rStyle w:val="TALCar"/>
                      <w:rFonts w:eastAsia="SimSun"/>
                      <w:sz w:val="16"/>
                      <w:szCs w:val="16"/>
                      <w:lang w:val="en-US"/>
                    </w:rPr>
                  </w:pPr>
                  <w:r>
                    <w:rPr>
                      <w:rStyle w:val="TALCar"/>
                      <w:rFonts w:eastAsia="SimSun"/>
                      <w:sz w:val="16"/>
                      <w:szCs w:val="16"/>
                      <w:lang w:val="en-US"/>
                    </w:rPr>
                    <w:t>Scenario (baseline, otherwise state any modifications)</w:t>
                  </w:r>
                </w:p>
              </w:tc>
              <w:tc>
                <w:tcPr>
                  <w:tcW w:w="1134" w:type="dxa"/>
                  <w:tcBorders>
                    <w:top w:val="single" w:sz="8" w:space="0" w:color="auto"/>
                    <w:left w:val="single" w:sz="8" w:space="0" w:color="auto"/>
                    <w:bottom w:val="single" w:sz="8" w:space="0" w:color="auto"/>
                    <w:right w:val="single" w:sz="8" w:space="0" w:color="auto"/>
                  </w:tcBorders>
                  <w:vAlign w:val="center"/>
                </w:tcPr>
                <w:p w14:paraId="2420FCC7" w14:textId="77777777" w:rsidR="008E369D" w:rsidRDefault="008E369D" w:rsidP="008E369D">
                  <w:pPr>
                    <w:pStyle w:val="TAC"/>
                    <w:rPr>
                      <w:rStyle w:val="TALCar"/>
                      <w:rFonts w:eastAsia="SimSun"/>
                      <w:sz w:val="16"/>
                      <w:szCs w:val="16"/>
                      <w:lang w:val="en-US"/>
                    </w:rPr>
                  </w:pPr>
                </w:p>
              </w:tc>
            </w:tr>
            <w:tr w:rsidR="008E369D" w14:paraId="4DF91A83" w14:textId="77777777" w:rsidTr="008E369D">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099F3274" w14:textId="77777777" w:rsidR="008E369D" w:rsidRDefault="008E369D" w:rsidP="008E369D">
                  <w:pPr>
                    <w:pStyle w:val="TAC"/>
                    <w:rPr>
                      <w:rStyle w:val="TALCar"/>
                      <w:rFonts w:eastAsia="SimSun"/>
                      <w:sz w:val="16"/>
                      <w:szCs w:val="16"/>
                      <w:lang w:val="en-US"/>
                    </w:rPr>
                  </w:pPr>
                  <w:r>
                    <w:rPr>
                      <w:rStyle w:val="TALCar"/>
                      <w:rFonts w:eastAsia="SimSun"/>
                      <w:sz w:val="16"/>
                      <w:szCs w:val="16"/>
                      <w:lang w:val="en-US"/>
                    </w:rPr>
                    <w:t>Carrier frequency</w:t>
                  </w:r>
                </w:p>
              </w:tc>
              <w:tc>
                <w:tcPr>
                  <w:tcW w:w="1134" w:type="dxa"/>
                  <w:tcBorders>
                    <w:top w:val="single" w:sz="8" w:space="0" w:color="auto"/>
                    <w:left w:val="single" w:sz="8" w:space="0" w:color="auto"/>
                    <w:bottom w:val="single" w:sz="8" w:space="0" w:color="auto"/>
                    <w:right w:val="single" w:sz="8" w:space="0" w:color="auto"/>
                  </w:tcBorders>
                  <w:vAlign w:val="center"/>
                </w:tcPr>
                <w:p w14:paraId="3B5F3175" w14:textId="77777777" w:rsidR="008E369D" w:rsidRDefault="008E369D" w:rsidP="008E369D">
                  <w:pPr>
                    <w:pStyle w:val="TAC"/>
                    <w:rPr>
                      <w:rStyle w:val="TALCar"/>
                      <w:rFonts w:eastAsia="SimSun"/>
                      <w:sz w:val="16"/>
                      <w:szCs w:val="16"/>
                      <w:lang w:val="en-US"/>
                    </w:rPr>
                  </w:pPr>
                </w:p>
              </w:tc>
            </w:tr>
            <w:tr w:rsidR="008E369D" w14:paraId="19B0CFF4" w14:textId="77777777" w:rsidTr="008E369D">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687AF897" w14:textId="77777777" w:rsidR="008E369D" w:rsidRDefault="008E369D" w:rsidP="008E369D">
                  <w:pPr>
                    <w:pStyle w:val="TAC"/>
                    <w:rPr>
                      <w:rStyle w:val="TALCar"/>
                      <w:rFonts w:eastAsia="SimSun"/>
                      <w:sz w:val="16"/>
                      <w:szCs w:val="16"/>
                      <w:lang w:val="en-US"/>
                    </w:rPr>
                  </w:pPr>
                  <w:r>
                    <w:rPr>
                      <w:rStyle w:val="TALCar"/>
                      <w:rFonts w:eastAsia="SimSun"/>
                      <w:sz w:val="16"/>
                      <w:szCs w:val="16"/>
                      <w:lang w:val="en-US"/>
                    </w:rPr>
                    <w:t>Subcarrier spacing</w:t>
                  </w:r>
                </w:p>
              </w:tc>
              <w:tc>
                <w:tcPr>
                  <w:tcW w:w="1134" w:type="dxa"/>
                  <w:tcBorders>
                    <w:top w:val="single" w:sz="8" w:space="0" w:color="auto"/>
                    <w:left w:val="single" w:sz="8" w:space="0" w:color="auto"/>
                    <w:bottom w:val="single" w:sz="8" w:space="0" w:color="auto"/>
                    <w:right w:val="single" w:sz="8" w:space="0" w:color="auto"/>
                  </w:tcBorders>
                  <w:vAlign w:val="center"/>
                </w:tcPr>
                <w:p w14:paraId="509FB35D" w14:textId="77777777" w:rsidR="008E369D" w:rsidRDefault="008E369D" w:rsidP="008E369D">
                  <w:pPr>
                    <w:pStyle w:val="TAC"/>
                    <w:rPr>
                      <w:rStyle w:val="TALCar"/>
                      <w:rFonts w:eastAsia="SimSun"/>
                      <w:sz w:val="16"/>
                      <w:szCs w:val="16"/>
                      <w:lang w:val="en-US"/>
                    </w:rPr>
                  </w:pPr>
                </w:p>
              </w:tc>
            </w:tr>
            <w:tr w:rsidR="008E369D" w14:paraId="4FCF7CE6" w14:textId="77777777" w:rsidTr="008E369D">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2F267CF6" w14:textId="77777777" w:rsidR="008E369D" w:rsidRDefault="008E369D" w:rsidP="008E369D">
                  <w:pPr>
                    <w:pStyle w:val="TAC"/>
                    <w:rPr>
                      <w:rStyle w:val="TALCar"/>
                      <w:rFonts w:eastAsia="SimSun"/>
                      <w:sz w:val="16"/>
                      <w:szCs w:val="16"/>
                      <w:lang w:val="en-US"/>
                    </w:rPr>
                  </w:pPr>
                  <w:r>
                    <w:rPr>
                      <w:rStyle w:val="TALCar"/>
                      <w:rFonts w:eastAsia="SimSun"/>
                      <w:sz w:val="16"/>
                      <w:szCs w:val="16"/>
                      <w:lang w:val="en-US"/>
                    </w:rPr>
                    <w:t>Reference Signal Transmission Bandwidth</w:t>
                  </w:r>
                </w:p>
              </w:tc>
              <w:tc>
                <w:tcPr>
                  <w:tcW w:w="1134" w:type="dxa"/>
                  <w:tcBorders>
                    <w:top w:val="single" w:sz="8" w:space="0" w:color="auto"/>
                    <w:left w:val="single" w:sz="8" w:space="0" w:color="auto"/>
                    <w:bottom w:val="single" w:sz="8" w:space="0" w:color="auto"/>
                    <w:right w:val="single" w:sz="8" w:space="0" w:color="auto"/>
                  </w:tcBorders>
                  <w:vAlign w:val="center"/>
                </w:tcPr>
                <w:p w14:paraId="7294C17B" w14:textId="77777777" w:rsidR="008E369D" w:rsidRDefault="008E369D" w:rsidP="008E369D">
                  <w:pPr>
                    <w:pStyle w:val="TAC"/>
                    <w:rPr>
                      <w:rStyle w:val="TALCar"/>
                      <w:rFonts w:eastAsia="SimSun"/>
                      <w:sz w:val="16"/>
                      <w:szCs w:val="16"/>
                      <w:lang w:val="en-US"/>
                    </w:rPr>
                  </w:pPr>
                </w:p>
              </w:tc>
            </w:tr>
            <w:tr w:rsidR="008E369D" w14:paraId="5545105F" w14:textId="77777777" w:rsidTr="008E369D">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65F76F13" w14:textId="77777777" w:rsidR="008E369D" w:rsidRDefault="008E369D" w:rsidP="008E369D">
                  <w:pPr>
                    <w:pStyle w:val="TAC"/>
                    <w:rPr>
                      <w:rStyle w:val="TALCar"/>
                      <w:rFonts w:eastAsia="SimSun"/>
                      <w:sz w:val="16"/>
                      <w:szCs w:val="16"/>
                      <w:lang w:val="en-US"/>
                    </w:rPr>
                  </w:pPr>
                  <w:r>
                    <w:rPr>
                      <w:rStyle w:val="TALCar"/>
                      <w:rFonts w:eastAsia="SimSun"/>
                      <w:sz w:val="16"/>
                      <w:szCs w:val="16"/>
                      <w:lang w:val="en-US"/>
                    </w:rPr>
                    <w:t>Reference Signal Physical Structure and Resource Allocation (RE pattern) (reference to figure in contribution)</w:t>
                  </w:r>
                </w:p>
              </w:tc>
              <w:tc>
                <w:tcPr>
                  <w:tcW w:w="1134" w:type="dxa"/>
                  <w:tcBorders>
                    <w:top w:val="single" w:sz="8" w:space="0" w:color="auto"/>
                    <w:left w:val="single" w:sz="8" w:space="0" w:color="auto"/>
                    <w:bottom w:val="single" w:sz="8" w:space="0" w:color="auto"/>
                    <w:right w:val="single" w:sz="8" w:space="0" w:color="auto"/>
                  </w:tcBorders>
                  <w:vAlign w:val="center"/>
                </w:tcPr>
                <w:p w14:paraId="606D1ED7" w14:textId="77777777" w:rsidR="008E369D" w:rsidRDefault="008E369D" w:rsidP="008E369D">
                  <w:pPr>
                    <w:pStyle w:val="TAC"/>
                    <w:rPr>
                      <w:rStyle w:val="TALCar"/>
                      <w:rFonts w:eastAsia="SimSun"/>
                      <w:sz w:val="16"/>
                      <w:szCs w:val="16"/>
                      <w:lang w:val="en-US"/>
                    </w:rPr>
                  </w:pPr>
                </w:p>
              </w:tc>
            </w:tr>
            <w:tr w:rsidR="008E369D" w14:paraId="15775B90" w14:textId="77777777" w:rsidTr="008E369D">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5591E66D" w14:textId="77777777" w:rsidR="008E369D" w:rsidRDefault="008E369D" w:rsidP="008E369D">
                  <w:pPr>
                    <w:pStyle w:val="TAC"/>
                    <w:rPr>
                      <w:rStyle w:val="TALCar"/>
                      <w:rFonts w:eastAsia="SimSun"/>
                      <w:sz w:val="16"/>
                      <w:szCs w:val="16"/>
                      <w:lang w:val="en-US"/>
                    </w:rPr>
                  </w:pPr>
                  <w:r>
                    <w:rPr>
                      <w:rStyle w:val="TALCar"/>
                      <w:rFonts w:eastAsia="SimSun"/>
                      <w:sz w:val="16"/>
                      <w:szCs w:val="16"/>
                      <w:lang w:val="en-US"/>
                    </w:rPr>
                    <w:t>Reference signal</w:t>
                  </w:r>
                </w:p>
                <w:p w14:paraId="5941BC3D" w14:textId="77777777" w:rsidR="008E369D" w:rsidRDefault="008E369D" w:rsidP="008E369D">
                  <w:pPr>
                    <w:pStyle w:val="TAC"/>
                    <w:rPr>
                      <w:rStyle w:val="TALCar"/>
                      <w:rFonts w:eastAsia="SimSun"/>
                      <w:sz w:val="16"/>
                      <w:szCs w:val="16"/>
                      <w:lang w:val="en-US"/>
                    </w:rPr>
                  </w:pPr>
                  <w:r>
                    <w:rPr>
                      <w:rStyle w:val="TALCar"/>
                      <w:rFonts w:eastAsia="SimSun"/>
                      <w:sz w:val="16"/>
                      <w:szCs w:val="16"/>
                      <w:lang w:val="en-US"/>
                    </w:rPr>
                    <w:t>(type of sequence, number of ports, …)</w:t>
                  </w:r>
                </w:p>
              </w:tc>
              <w:tc>
                <w:tcPr>
                  <w:tcW w:w="1134" w:type="dxa"/>
                  <w:tcBorders>
                    <w:top w:val="single" w:sz="8" w:space="0" w:color="auto"/>
                    <w:left w:val="single" w:sz="8" w:space="0" w:color="auto"/>
                    <w:bottom w:val="single" w:sz="8" w:space="0" w:color="auto"/>
                    <w:right w:val="single" w:sz="8" w:space="0" w:color="auto"/>
                  </w:tcBorders>
                  <w:vAlign w:val="center"/>
                </w:tcPr>
                <w:p w14:paraId="49DF456E" w14:textId="77777777" w:rsidR="008E369D" w:rsidRDefault="008E369D" w:rsidP="008E369D">
                  <w:pPr>
                    <w:pStyle w:val="TAC"/>
                    <w:rPr>
                      <w:rStyle w:val="TALCar"/>
                      <w:rFonts w:eastAsia="SimSun"/>
                      <w:sz w:val="16"/>
                      <w:szCs w:val="16"/>
                      <w:lang w:val="en-US"/>
                    </w:rPr>
                  </w:pPr>
                </w:p>
              </w:tc>
            </w:tr>
            <w:tr w:rsidR="008E369D" w14:paraId="72126730" w14:textId="77777777" w:rsidTr="008E369D">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1F006B8C" w14:textId="77777777" w:rsidR="008E369D" w:rsidRDefault="008E369D" w:rsidP="008E369D">
                  <w:pPr>
                    <w:pStyle w:val="TAC"/>
                    <w:rPr>
                      <w:rStyle w:val="TALCar"/>
                      <w:rFonts w:eastAsia="SimSun"/>
                      <w:sz w:val="16"/>
                      <w:szCs w:val="16"/>
                      <w:lang w:val="en-US"/>
                    </w:rPr>
                  </w:pPr>
                  <w:r>
                    <w:rPr>
                      <w:rStyle w:val="TALCar"/>
                      <w:rFonts w:eastAsia="SimSun"/>
                      <w:sz w:val="16"/>
                      <w:szCs w:val="16"/>
                      <w:lang w:val="en-US"/>
                    </w:rPr>
                    <w:t>Number of sites</w:t>
                  </w:r>
                </w:p>
              </w:tc>
              <w:tc>
                <w:tcPr>
                  <w:tcW w:w="1134" w:type="dxa"/>
                  <w:tcBorders>
                    <w:top w:val="single" w:sz="8" w:space="0" w:color="auto"/>
                    <w:left w:val="single" w:sz="8" w:space="0" w:color="auto"/>
                    <w:bottom w:val="single" w:sz="8" w:space="0" w:color="auto"/>
                    <w:right w:val="single" w:sz="8" w:space="0" w:color="auto"/>
                  </w:tcBorders>
                  <w:vAlign w:val="center"/>
                </w:tcPr>
                <w:p w14:paraId="6E2A913B" w14:textId="77777777" w:rsidR="008E369D" w:rsidRDefault="008E369D" w:rsidP="008E369D">
                  <w:pPr>
                    <w:pStyle w:val="TAC"/>
                    <w:rPr>
                      <w:rStyle w:val="TALCar"/>
                      <w:rFonts w:eastAsia="SimSun"/>
                      <w:sz w:val="16"/>
                      <w:szCs w:val="16"/>
                      <w:lang w:val="en-US"/>
                    </w:rPr>
                  </w:pPr>
                </w:p>
              </w:tc>
            </w:tr>
            <w:tr w:rsidR="008E369D" w14:paraId="4AEABEC0" w14:textId="77777777" w:rsidTr="008E369D">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470D85DD" w14:textId="77777777" w:rsidR="008E369D" w:rsidRDefault="008E369D" w:rsidP="008E369D">
                  <w:pPr>
                    <w:pStyle w:val="TAC"/>
                    <w:rPr>
                      <w:rStyle w:val="TALCar"/>
                      <w:rFonts w:eastAsia="SimSun"/>
                      <w:sz w:val="16"/>
                      <w:szCs w:val="16"/>
                      <w:lang w:val="en-US"/>
                    </w:rPr>
                  </w:pPr>
                  <w:r>
                    <w:rPr>
                      <w:rStyle w:val="TALCar"/>
                      <w:rFonts w:eastAsia="SimSun"/>
                      <w:sz w:val="16"/>
                      <w:szCs w:val="16"/>
                      <w:lang w:val="en-US"/>
                    </w:rPr>
                    <w:t>Number of symbols used per occasion</w:t>
                  </w:r>
                </w:p>
              </w:tc>
              <w:tc>
                <w:tcPr>
                  <w:tcW w:w="1134" w:type="dxa"/>
                  <w:tcBorders>
                    <w:top w:val="single" w:sz="8" w:space="0" w:color="auto"/>
                    <w:left w:val="single" w:sz="8" w:space="0" w:color="auto"/>
                    <w:bottom w:val="single" w:sz="8" w:space="0" w:color="auto"/>
                    <w:right w:val="single" w:sz="8" w:space="0" w:color="auto"/>
                  </w:tcBorders>
                  <w:vAlign w:val="center"/>
                </w:tcPr>
                <w:p w14:paraId="6CD538A3" w14:textId="77777777" w:rsidR="008E369D" w:rsidRDefault="008E369D" w:rsidP="008E369D">
                  <w:pPr>
                    <w:pStyle w:val="TAC"/>
                    <w:rPr>
                      <w:rStyle w:val="TALCar"/>
                      <w:rFonts w:eastAsia="SimSun"/>
                      <w:sz w:val="16"/>
                      <w:szCs w:val="16"/>
                      <w:lang w:val="en-US"/>
                    </w:rPr>
                  </w:pPr>
                </w:p>
              </w:tc>
            </w:tr>
            <w:tr w:rsidR="008E369D" w14:paraId="2934A06D" w14:textId="77777777" w:rsidTr="008E369D">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2AA49734" w14:textId="77777777" w:rsidR="008E369D" w:rsidRDefault="008E369D" w:rsidP="008E369D">
                  <w:pPr>
                    <w:pStyle w:val="TAC"/>
                    <w:rPr>
                      <w:rStyle w:val="TALCar"/>
                      <w:rFonts w:eastAsia="SimSun"/>
                      <w:sz w:val="16"/>
                      <w:szCs w:val="16"/>
                      <w:lang w:val="en-US"/>
                    </w:rPr>
                  </w:pPr>
                  <w:r>
                    <w:rPr>
                      <w:rStyle w:val="TALCar"/>
                      <w:rFonts w:eastAsia="SimSun"/>
                      <w:sz w:val="16"/>
                      <w:szCs w:val="16"/>
                      <w:lang w:val="en-US"/>
                    </w:rPr>
                    <w:t>number of occasions used per positioning estimate</w:t>
                  </w:r>
                </w:p>
              </w:tc>
              <w:tc>
                <w:tcPr>
                  <w:tcW w:w="1134" w:type="dxa"/>
                  <w:tcBorders>
                    <w:top w:val="single" w:sz="8" w:space="0" w:color="auto"/>
                    <w:left w:val="single" w:sz="8" w:space="0" w:color="auto"/>
                    <w:bottom w:val="single" w:sz="8" w:space="0" w:color="auto"/>
                    <w:right w:val="single" w:sz="8" w:space="0" w:color="auto"/>
                  </w:tcBorders>
                  <w:vAlign w:val="center"/>
                </w:tcPr>
                <w:p w14:paraId="07497C5D" w14:textId="77777777" w:rsidR="008E369D" w:rsidRDefault="008E369D" w:rsidP="008E369D">
                  <w:pPr>
                    <w:pStyle w:val="TAC"/>
                    <w:rPr>
                      <w:rStyle w:val="TALCar"/>
                      <w:rFonts w:eastAsia="SimSun"/>
                      <w:sz w:val="16"/>
                      <w:szCs w:val="16"/>
                      <w:lang w:val="en-US"/>
                    </w:rPr>
                  </w:pPr>
                </w:p>
              </w:tc>
            </w:tr>
            <w:tr w:rsidR="008E369D" w14:paraId="5853F7C3" w14:textId="77777777" w:rsidTr="008E369D">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62FB489E" w14:textId="77777777" w:rsidR="008E369D" w:rsidRDefault="008E369D" w:rsidP="008E369D">
                  <w:pPr>
                    <w:pStyle w:val="TAC"/>
                    <w:rPr>
                      <w:rStyle w:val="TALCar"/>
                      <w:rFonts w:eastAsia="SimSun"/>
                      <w:sz w:val="16"/>
                      <w:szCs w:val="16"/>
                      <w:lang w:val="en-US"/>
                    </w:rPr>
                  </w:pPr>
                  <w:r>
                    <w:rPr>
                      <w:rStyle w:val="TALCar"/>
                      <w:rFonts w:eastAsia="SimSun"/>
                      <w:sz w:val="16"/>
                      <w:szCs w:val="16"/>
                      <w:lang w:val="en-US"/>
                    </w:rPr>
                    <w:t>Power-boosting level</w:t>
                  </w:r>
                </w:p>
              </w:tc>
              <w:tc>
                <w:tcPr>
                  <w:tcW w:w="1134" w:type="dxa"/>
                  <w:tcBorders>
                    <w:top w:val="single" w:sz="8" w:space="0" w:color="auto"/>
                    <w:left w:val="single" w:sz="8" w:space="0" w:color="auto"/>
                    <w:bottom w:val="single" w:sz="8" w:space="0" w:color="auto"/>
                    <w:right w:val="single" w:sz="8" w:space="0" w:color="auto"/>
                  </w:tcBorders>
                  <w:vAlign w:val="center"/>
                </w:tcPr>
                <w:p w14:paraId="5D1DB920" w14:textId="77777777" w:rsidR="008E369D" w:rsidRDefault="008E369D" w:rsidP="008E369D">
                  <w:pPr>
                    <w:pStyle w:val="TAC"/>
                    <w:rPr>
                      <w:rStyle w:val="TALCar"/>
                      <w:rFonts w:eastAsia="SimSun"/>
                      <w:sz w:val="16"/>
                      <w:szCs w:val="16"/>
                      <w:lang w:val="en-US"/>
                    </w:rPr>
                  </w:pPr>
                </w:p>
              </w:tc>
            </w:tr>
            <w:tr w:rsidR="008E369D" w14:paraId="4020F735" w14:textId="77777777" w:rsidTr="008E369D">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2854C656" w14:textId="77777777" w:rsidR="008E369D" w:rsidRDefault="008E369D" w:rsidP="008E369D">
                  <w:pPr>
                    <w:pStyle w:val="TAC"/>
                    <w:rPr>
                      <w:rStyle w:val="TALCar"/>
                      <w:rFonts w:eastAsia="SimSun"/>
                      <w:sz w:val="16"/>
                      <w:szCs w:val="16"/>
                      <w:lang w:val="en-US"/>
                    </w:rPr>
                  </w:pPr>
                  <w:r>
                    <w:rPr>
                      <w:rStyle w:val="TALCar"/>
                      <w:rFonts w:eastAsia="SimSun"/>
                      <w:sz w:val="16"/>
                      <w:szCs w:val="16"/>
                      <w:lang w:val="en-US"/>
                    </w:rPr>
                    <w:t>Uplink power control (applied/not applied)</w:t>
                  </w:r>
                </w:p>
              </w:tc>
              <w:tc>
                <w:tcPr>
                  <w:tcW w:w="1134" w:type="dxa"/>
                  <w:tcBorders>
                    <w:top w:val="single" w:sz="8" w:space="0" w:color="auto"/>
                    <w:left w:val="single" w:sz="8" w:space="0" w:color="auto"/>
                    <w:bottom w:val="single" w:sz="8" w:space="0" w:color="auto"/>
                    <w:right w:val="single" w:sz="8" w:space="0" w:color="auto"/>
                  </w:tcBorders>
                  <w:vAlign w:val="center"/>
                </w:tcPr>
                <w:p w14:paraId="5749AA8E" w14:textId="77777777" w:rsidR="008E369D" w:rsidRDefault="008E369D" w:rsidP="008E369D">
                  <w:pPr>
                    <w:pStyle w:val="TAC"/>
                    <w:rPr>
                      <w:rStyle w:val="TALCar"/>
                      <w:rFonts w:eastAsia="SimSun"/>
                      <w:sz w:val="16"/>
                      <w:szCs w:val="16"/>
                      <w:lang w:val="en-US"/>
                    </w:rPr>
                  </w:pPr>
                </w:p>
              </w:tc>
            </w:tr>
            <w:tr w:rsidR="008E369D" w14:paraId="3E088A43" w14:textId="77777777" w:rsidTr="008E369D">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4BB87C21" w14:textId="77777777" w:rsidR="008E369D" w:rsidRDefault="008E369D" w:rsidP="008E369D">
                  <w:pPr>
                    <w:pStyle w:val="TAC"/>
                    <w:rPr>
                      <w:rStyle w:val="TALCar"/>
                      <w:rFonts w:eastAsia="SimSun"/>
                      <w:sz w:val="16"/>
                      <w:szCs w:val="16"/>
                      <w:lang w:val="en-US"/>
                    </w:rPr>
                  </w:pPr>
                  <w:r>
                    <w:rPr>
                      <w:rStyle w:val="TALCar"/>
                      <w:rFonts w:eastAsia="SimSun"/>
                      <w:sz w:val="16"/>
                      <w:szCs w:val="16"/>
                      <w:lang w:val="en-US"/>
                    </w:rPr>
                    <w:t>interference modelling (ideal muting, or other)</w:t>
                  </w:r>
                </w:p>
              </w:tc>
              <w:tc>
                <w:tcPr>
                  <w:tcW w:w="1134" w:type="dxa"/>
                  <w:tcBorders>
                    <w:top w:val="single" w:sz="8" w:space="0" w:color="auto"/>
                    <w:left w:val="single" w:sz="8" w:space="0" w:color="auto"/>
                    <w:bottom w:val="single" w:sz="8" w:space="0" w:color="auto"/>
                    <w:right w:val="single" w:sz="8" w:space="0" w:color="auto"/>
                  </w:tcBorders>
                  <w:vAlign w:val="center"/>
                </w:tcPr>
                <w:p w14:paraId="7F7EC996" w14:textId="77777777" w:rsidR="008E369D" w:rsidRDefault="008E369D" w:rsidP="008E369D">
                  <w:pPr>
                    <w:pStyle w:val="TAC"/>
                    <w:rPr>
                      <w:rStyle w:val="TALCar"/>
                      <w:rFonts w:eastAsia="SimSun"/>
                      <w:sz w:val="16"/>
                      <w:szCs w:val="16"/>
                      <w:lang w:val="en-US"/>
                    </w:rPr>
                  </w:pPr>
                </w:p>
              </w:tc>
            </w:tr>
            <w:tr w:rsidR="008E369D" w14:paraId="18D8F6AB" w14:textId="77777777" w:rsidTr="008E369D">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68ACEF19" w14:textId="77777777" w:rsidR="008E369D" w:rsidRDefault="008E369D" w:rsidP="008E369D">
                  <w:pPr>
                    <w:pStyle w:val="TAC"/>
                    <w:rPr>
                      <w:rStyle w:val="TALCar"/>
                      <w:rFonts w:eastAsia="SimSun"/>
                      <w:sz w:val="16"/>
                      <w:szCs w:val="16"/>
                      <w:lang w:val="en-US"/>
                    </w:rPr>
                  </w:pPr>
                  <w:r>
                    <w:rPr>
                      <w:rStyle w:val="TALCar"/>
                      <w:rFonts w:eastAsia="SimSun"/>
                      <w:sz w:val="16"/>
                      <w:szCs w:val="16"/>
                      <w:lang w:val="en-US"/>
                    </w:rPr>
                    <w:lastRenderedPageBreak/>
                    <w:t>Description of Measurement Algorithm (e.g. super resolution, interference cancellation, ….)</w:t>
                  </w:r>
                </w:p>
              </w:tc>
              <w:tc>
                <w:tcPr>
                  <w:tcW w:w="1134" w:type="dxa"/>
                  <w:tcBorders>
                    <w:top w:val="single" w:sz="8" w:space="0" w:color="auto"/>
                    <w:left w:val="single" w:sz="8" w:space="0" w:color="auto"/>
                    <w:bottom w:val="single" w:sz="8" w:space="0" w:color="auto"/>
                    <w:right w:val="single" w:sz="8" w:space="0" w:color="auto"/>
                  </w:tcBorders>
                  <w:vAlign w:val="center"/>
                </w:tcPr>
                <w:p w14:paraId="4D5D8C37" w14:textId="77777777" w:rsidR="008E369D" w:rsidRDefault="008E369D" w:rsidP="008E369D">
                  <w:pPr>
                    <w:pStyle w:val="TAC"/>
                    <w:rPr>
                      <w:rStyle w:val="TALCar"/>
                      <w:rFonts w:eastAsia="SimSun"/>
                      <w:sz w:val="16"/>
                      <w:szCs w:val="16"/>
                      <w:lang w:val="en-US"/>
                    </w:rPr>
                  </w:pPr>
                </w:p>
              </w:tc>
            </w:tr>
            <w:tr w:rsidR="008E369D" w14:paraId="1C4FF669" w14:textId="77777777" w:rsidTr="008E369D">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567BCC0C" w14:textId="77777777" w:rsidR="008E369D" w:rsidRDefault="008E369D" w:rsidP="008E369D">
                  <w:pPr>
                    <w:pStyle w:val="TAC"/>
                    <w:rPr>
                      <w:rStyle w:val="TALCar"/>
                      <w:rFonts w:eastAsia="SimSun"/>
                      <w:sz w:val="16"/>
                      <w:szCs w:val="16"/>
                      <w:lang w:val="en-US"/>
                    </w:rPr>
                  </w:pPr>
                  <w:r>
                    <w:rPr>
                      <w:rStyle w:val="TALCar"/>
                      <w:rFonts w:eastAsia="SimSun"/>
                      <w:sz w:val="16"/>
                      <w:szCs w:val="16"/>
                      <w:lang w:val="en-US"/>
                    </w:rPr>
                    <w:t xml:space="preserve">Description of positioning technique / applied positioning algorithm (e.g. Least square, Taylor series, </w:t>
                  </w:r>
                  <w:proofErr w:type="spellStart"/>
                  <w:r>
                    <w:rPr>
                      <w:rStyle w:val="TALCar"/>
                      <w:rFonts w:eastAsia="SimSun"/>
                      <w:sz w:val="16"/>
                      <w:szCs w:val="16"/>
                      <w:lang w:val="en-US"/>
                    </w:rPr>
                    <w:t>etc</w:t>
                  </w:r>
                  <w:proofErr w:type="spellEnd"/>
                  <w:r>
                    <w:rPr>
                      <w:rStyle w:val="TALCar"/>
                      <w:rFonts w:eastAsia="SimSun"/>
                      <w:sz w:val="16"/>
                      <w:szCs w:val="16"/>
                      <w:lang w:val="en-US"/>
                    </w:rPr>
                    <w:t>)</w:t>
                  </w:r>
                </w:p>
              </w:tc>
              <w:tc>
                <w:tcPr>
                  <w:tcW w:w="1134" w:type="dxa"/>
                  <w:tcBorders>
                    <w:top w:val="single" w:sz="8" w:space="0" w:color="auto"/>
                    <w:left w:val="single" w:sz="8" w:space="0" w:color="auto"/>
                    <w:bottom w:val="single" w:sz="8" w:space="0" w:color="auto"/>
                    <w:right w:val="single" w:sz="8" w:space="0" w:color="auto"/>
                  </w:tcBorders>
                  <w:vAlign w:val="center"/>
                </w:tcPr>
                <w:p w14:paraId="664FBE9A" w14:textId="77777777" w:rsidR="008E369D" w:rsidRDefault="008E369D" w:rsidP="008E369D">
                  <w:pPr>
                    <w:pStyle w:val="TAC"/>
                    <w:rPr>
                      <w:rStyle w:val="TALCar"/>
                      <w:rFonts w:eastAsia="SimSun"/>
                      <w:sz w:val="16"/>
                      <w:szCs w:val="16"/>
                      <w:lang w:val="en-US"/>
                    </w:rPr>
                  </w:pPr>
                </w:p>
              </w:tc>
            </w:tr>
            <w:tr w:rsidR="008E369D" w14:paraId="284BFDA0" w14:textId="77777777" w:rsidTr="008E369D">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42ACD32A" w14:textId="77777777" w:rsidR="008E369D" w:rsidRDefault="008E369D" w:rsidP="008E369D">
                  <w:pPr>
                    <w:pStyle w:val="TAC"/>
                    <w:rPr>
                      <w:rStyle w:val="TALCar"/>
                      <w:rFonts w:eastAsia="SimSun"/>
                      <w:sz w:val="16"/>
                      <w:szCs w:val="16"/>
                      <w:lang w:val="en-US"/>
                    </w:rPr>
                  </w:pPr>
                  <w:r>
                    <w:rPr>
                      <w:rStyle w:val="TALCar"/>
                      <w:rFonts w:eastAsia="SimSun"/>
                      <w:sz w:val="16"/>
                      <w:szCs w:val="16"/>
                      <w:lang w:val="en-US"/>
                    </w:rPr>
                    <w:t>Network synchronization assumptions</w:t>
                  </w:r>
                </w:p>
              </w:tc>
              <w:tc>
                <w:tcPr>
                  <w:tcW w:w="1134" w:type="dxa"/>
                  <w:tcBorders>
                    <w:top w:val="single" w:sz="8" w:space="0" w:color="auto"/>
                    <w:left w:val="single" w:sz="8" w:space="0" w:color="auto"/>
                    <w:bottom w:val="single" w:sz="8" w:space="0" w:color="auto"/>
                    <w:right w:val="single" w:sz="8" w:space="0" w:color="auto"/>
                  </w:tcBorders>
                  <w:vAlign w:val="center"/>
                </w:tcPr>
                <w:p w14:paraId="7B2DD4DC" w14:textId="77777777" w:rsidR="008E369D" w:rsidRDefault="008E369D" w:rsidP="008E369D">
                  <w:pPr>
                    <w:pStyle w:val="TAC"/>
                    <w:rPr>
                      <w:rStyle w:val="TALCar"/>
                      <w:rFonts w:eastAsia="SimSun"/>
                      <w:sz w:val="16"/>
                      <w:szCs w:val="16"/>
                      <w:lang w:val="en-US"/>
                    </w:rPr>
                  </w:pPr>
                </w:p>
              </w:tc>
            </w:tr>
            <w:tr w:rsidR="008E369D" w14:paraId="7B3ED62B" w14:textId="77777777" w:rsidTr="008E369D">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064DA6CA" w14:textId="77777777" w:rsidR="008E369D" w:rsidRDefault="008E369D" w:rsidP="008E369D">
                  <w:pPr>
                    <w:pStyle w:val="TAC"/>
                    <w:rPr>
                      <w:rStyle w:val="TALCar"/>
                      <w:rFonts w:eastAsia="SimSun"/>
                      <w:sz w:val="16"/>
                      <w:szCs w:val="16"/>
                      <w:lang w:val="en-US"/>
                    </w:rPr>
                  </w:pPr>
                  <w:r>
                    <w:rPr>
                      <w:rStyle w:val="TALCar"/>
                      <w:rFonts w:eastAsia="SimSun"/>
                      <w:sz w:val="16"/>
                      <w:szCs w:val="16"/>
                      <w:lang w:val="en-US"/>
                    </w:rPr>
                    <w:t>UE/</w:t>
                  </w:r>
                  <w:proofErr w:type="spellStart"/>
                  <w:r>
                    <w:rPr>
                      <w:rStyle w:val="TALCar"/>
                      <w:rFonts w:eastAsia="SimSun"/>
                      <w:sz w:val="16"/>
                      <w:szCs w:val="16"/>
                      <w:lang w:val="en-US"/>
                    </w:rPr>
                    <w:t>gNB</w:t>
                  </w:r>
                  <w:proofErr w:type="spellEnd"/>
                  <w:r>
                    <w:rPr>
                      <w:rStyle w:val="TALCar"/>
                      <w:rFonts w:eastAsia="SimSun"/>
                      <w:sz w:val="16"/>
                      <w:szCs w:val="16"/>
                      <w:lang w:val="en-US"/>
                    </w:rPr>
                    <w:t xml:space="preserve"> RX and TX timing error</w:t>
                  </w:r>
                </w:p>
              </w:tc>
              <w:tc>
                <w:tcPr>
                  <w:tcW w:w="1134" w:type="dxa"/>
                  <w:tcBorders>
                    <w:top w:val="single" w:sz="8" w:space="0" w:color="auto"/>
                    <w:left w:val="single" w:sz="8" w:space="0" w:color="auto"/>
                    <w:bottom w:val="single" w:sz="8" w:space="0" w:color="auto"/>
                    <w:right w:val="single" w:sz="8" w:space="0" w:color="auto"/>
                  </w:tcBorders>
                  <w:vAlign w:val="center"/>
                </w:tcPr>
                <w:p w14:paraId="6C0447AE" w14:textId="77777777" w:rsidR="008E369D" w:rsidRDefault="008E369D" w:rsidP="008E369D">
                  <w:pPr>
                    <w:pStyle w:val="TAC"/>
                    <w:rPr>
                      <w:rStyle w:val="TALCar"/>
                      <w:rFonts w:eastAsia="SimSun"/>
                      <w:sz w:val="16"/>
                      <w:szCs w:val="16"/>
                      <w:lang w:val="en-US"/>
                    </w:rPr>
                  </w:pPr>
                </w:p>
              </w:tc>
            </w:tr>
            <w:tr w:rsidR="008E369D" w14:paraId="29073721" w14:textId="77777777" w:rsidTr="008E369D">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34AB287B" w14:textId="77777777" w:rsidR="008E369D" w:rsidRDefault="008E369D" w:rsidP="008E369D">
                  <w:pPr>
                    <w:pStyle w:val="TAC"/>
                    <w:rPr>
                      <w:rStyle w:val="TALCar"/>
                      <w:rFonts w:eastAsia="SimSun"/>
                      <w:sz w:val="16"/>
                      <w:szCs w:val="16"/>
                      <w:lang w:val="en-US"/>
                    </w:rPr>
                  </w:pPr>
                  <w:r>
                    <w:rPr>
                      <w:sz w:val="16"/>
                      <w:szCs w:val="16"/>
                    </w:rPr>
                    <w:t xml:space="preserve">Beam-related assumption (beam sweeping / alignment assumptions at the </w:t>
                  </w:r>
                  <w:proofErr w:type="spellStart"/>
                  <w:r>
                    <w:rPr>
                      <w:sz w:val="16"/>
                      <w:szCs w:val="16"/>
                    </w:rPr>
                    <w:t>tx</w:t>
                  </w:r>
                  <w:proofErr w:type="spellEnd"/>
                  <w:r>
                    <w:rPr>
                      <w:sz w:val="16"/>
                      <w:szCs w:val="16"/>
                    </w:rPr>
                    <w:t xml:space="preserve"> and </w:t>
                  </w:r>
                  <w:proofErr w:type="spellStart"/>
                  <w:r>
                    <w:rPr>
                      <w:sz w:val="16"/>
                      <w:szCs w:val="16"/>
                    </w:rPr>
                    <w:t>rx</w:t>
                  </w:r>
                  <w:proofErr w:type="spellEnd"/>
                  <w:r>
                    <w:rPr>
                      <w:sz w:val="16"/>
                      <w:szCs w:val="16"/>
                    </w:rPr>
                    <w:t xml:space="preserve"> sides)</w:t>
                  </w:r>
                </w:p>
              </w:tc>
              <w:tc>
                <w:tcPr>
                  <w:tcW w:w="1134" w:type="dxa"/>
                  <w:tcBorders>
                    <w:top w:val="single" w:sz="8" w:space="0" w:color="auto"/>
                    <w:left w:val="single" w:sz="8" w:space="0" w:color="auto"/>
                    <w:bottom w:val="single" w:sz="8" w:space="0" w:color="auto"/>
                    <w:right w:val="single" w:sz="8" w:space="0" w:color="auto"/>
                  </w:tcBorders>
                  <w:vAlign w:val="center"/>
                </w:tcPr>
                <w:p w14:paraId="253CD013" w14:textId="77777777" w:rsidR="008E369D" w:rsidRDefault="008E369D" w:rsidP="008E369D">
                  <w:pPr>
                    <w:pStyle w:val="TAC"/>
                    <w:rPr>
                      <w:rStyle w:val="TALCar"/>
                      <w:rFonts w:eastAsia="SimSun"/>
                      <w:sz w:val="16"/>
                      <w:szCs w:val="16"/>
                      <w:lang w:val="en-US"/>
                    </w:rPr>
                  </w:pPr>
                </w:p>
              </w:tc>
            </w:tr>
            <w:tr w:rsidR="008E369D" w14:paraId="3ADB69E2" w14:textId="77777777" w:rsidTr="008E369D">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14DAB8BE" w14:textId="77777777" w:rsidR="008E369D" w:rsidRDefault="008E369D" w:rsidP="008E369D">
                  <w:pPr>
                    <w:pStyle w:val="TAC"/>
                    <w:rPr>
                      <w:rStyle w:val="TALCar"/>
                      <w:rFonts w:eastAsia="SimSun"/>
                      <w:sz w:val="16"/>
                      <w:szCs w:val="16"/>
                      <w:lang w:val="en-US"/>
                    </w:rPr>
                  </w:pPr>
                  <w:r>
                    <w:rPr>
                      <w:sz w:val="16"/>
                      <w:szCs w:val="16"/>
                    </w:rPr>
                    <w:t xml:space="preserve">Precoding assumptions (codebook, </w:t>
                  </w:r>
                  <w:proofErr w:type="spellStart"/>
                  <w:r>
                    <w:rPr>
                      <w:sz w:val="16"/>
                      <w:szCs w:val="16"/>
                    </w:rPr>
                    <w:t>nrof</w:t>
                  </w:r>
                  <w:proofErr w:type="spellEnd"/>
                  <w:r>
                    <w:rPr>
                      <w:sz w:val="16"/>
                      <w:szCs w:val="16"/>
                    </w:rPr>
                    <w:t xml:space="preserve"> antenna elements used, etc)</w:t>
                  </w:r>
                </w:p>
              </w:tc>
              <w:tc>
                <w:tcPr>
                  <w:tcW w:w="1134" w:type="dxa"/>
                  <w:tcBorders>
                    <w:top w:val="single" w:sz="8" w:space="0" w:color="auto"/>
                    <w:left w:val="single" w:sz="8" w:space="0" w:color="auto"/>
                    <w:bottom w:val="single" w:sz="8" w:space="0" w:color="auto"/>
                    <w:right w:val="single" w:sz="8" w:space="0" w:color="auto"/>
                  </w:tcBorders>
                  <w:vAlign w:val="center"/>
                </w:tcPr>
                <w:p w14:paraId="25EE1D01" w14:textId="77777777" w:rsidR="008E369D" w:rsidRDefault="008E369D" w:rsidP="008E369D">
                  <w:pPr>
                    <w:pStyle w:val="TAC"/>
                    <w:rPr>
                      <w:rStyle w:val="TALCar"/>
                      <w:rFonts w:eastAsia="SimSun"/>
                      <w:sz w:val="16"/>
                      <w:szCs w:val="16"/>
                      <w:lang w:val="en-US"/>
                    </w:rPr>
                  </w:pPr>
                </w:p>
              </w:tc>
            </w:tr>
            <w:tr w:rsidR="008E369D" w14:paraId="22E894DD" w14:textId="77777777" w:rsidTr="008E369D">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0E79D7A0" w14:textId="77777777" w:rsidR="008E369D" w:rsidRDefault="008E369D" w:rsidP="008E369D">
                  <w:pPr>
                    <w:pStyle w:val="TAC"/>
                    <w:rPr>
                      <w:rStyle w:val="TALCar"/>
                      <w:rFonts w:eastAsia="SimSun"/>
                      <w:sz w:val="16"/>
                      <w:szCs w:val="16"/>
                      <w:lang w:val="en-US"/>
                    </w:rPr>
                  </w:pPr>
                  <w:r>
                    <w:rPr>
                      <w:rStyle w:val="TALCar"/>
                      <w:rFonts w:eastAsia="SimSun"/>
                      <w:sz w:val="16"/>
                      <w:szCs w:val="16"/>
                      <w:lang w:val="en-US"/>
                    </w:rPr>
                    <w:t>UE antenna configuration</w:t>
                  </w:r>
                </w:p>
              </w:tc>
              <w:tc>
                <w:tcPr>
                  <w:tcW w:w="1134" w:type="dxa"/>
                  <w:tcBorders>
                    <w:top w:val="single" w:sz="8" w:space="0" w:color="auto"/>
                    <w:left w:val="single" w:sz="8" w:space="0" w:color="auto"/>
                    <w:bottom w:val="single" w:sz="8" w:space="0" w:color="auto"/>
                    <w:right w:val="single" w:sz="8" w:space="0" w:color="auto"/>
                  </w:tcBorders>
                  <w:vAlign w:val="center"/>
                </w:tcPr>
                <w:p w14:paraId="7351C467" w14:textId="77777777" w:rsidR="008E369D" w:rsidRDefault="008E369D" w:rsidP="008E369D">
                  <w:pPr>
                    <w:pStyle w:val="TAC"/>
                    <w:rPr>
                      <w:rStyle w:val="TALCar"/>
                      <w:rFonts w:eastAsia="SimSun"/>
                      <w:sz w:val="16"/>
                      <w:szCs w:val="16"/>
                      <w:lang w:val="en-US"/>
                    </w:rPr>
                  </w:pPr>
                </w:p>
              </w:tc>
            </w:tr>
            <w:tr w:rsidR="008E369D" w14:paraId="676CC18A" w14:textId="77777777" w:rsidTr="008E369D">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4FA3960F" w14:textId="77777777" w:rsidR="008E369D" w:rsidRDefault="008E369D" w:rsidP="008E369D">
                  <w:pPr>
                    <w:pStyle w:val="TAC"/>
                    <w:rPr>
                      <w:rStyle w:val="TALCar"/>
                      <w:rFonts w:eastAsia="SimSun"/>
                      <w:sz w:val="16"/>
                      <w:szCs w:val="16"/>
                      <w:lang w:val="en-US"/>
                    </w:rPr>
                  </w:pPr>
                  <w:r>
                    <w:rPr>
                      <w:rStyle w:val="TALCar"/>
                      <w:rFonts w:eastAsia="SimSun"/>
                      <w:sz w:val="16"/>
                      <w:szCs w:val="16"/>
                      <w:lang w:val="en-US"/>
                    </w:rPr>
                    <w:t>Number of UE branches</w:t>
                  </w:r>
                </w:p>
              </w:tc>
              <w:tc>
                <w:tcPr>
                  <w:tcW w:w="1134" w:type="dxa"/>
                  <w:tcBorders>
                    <w:top w:val="single" w:sz="8" w:space="0" w:color="auto"/>
                    <w:left w:val="single" w:sz="8" w:space="0" w:color="auto"/>
                    <w:bottom w:val="single" w:sz="8" w:space="0" w:color="auto"/>
                    <w:right w:val="single" w:sz="8" w:space="0" w:color="auto"/>
                  </w:tcBorders>
                  <w:vAlign w:val="center"/>
                </w:tcPr>
                <w:p w14:paraId="51C0AAFE" w14:textId="77777777" w:rsidR="008E369D" w:rsidRDefault="008E369D" w:rsidP="008E369D">
                  <w:pPr>
                    <w:pStyle w:val="TAC"/>
                    <w:rPr>
                      <w:rStyle w:val="TALCar"/>
                      <w:rFonts w:eastAsia="SimSun"/>
                      <w:sz w:val="16"/>
                      <w:szCs w:val="16"/>
                      <w:lang w:val="en-US"/>
                    </w:rPr>
                  </w:pPr>
                </w:p>
              </w:tc>
            </w:tr>
            <w:tr w:rsidR="008E369D" w14:paraId="28EBDA29" w14:textId="77777777" w:rsidTr="008E369D">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5249C138" w14:textId="77777777" w:rsidR="008E369D" w:rsidRDefault="008E369D" w:rsidP="008E369D">
                  <w:pPr>
                    <w:pStyle w:val="TAC"/>
                    <w:rPr>
                      <w:rStyle w:val="TALCar"/>
                      <w:rFonts w:eastAsia="SimSun"/>
                      <w:sz w:val="16"/>
                      <w:szCs w:val="16"/>
                      <w:highlight w:val="yellow"/>
                      <w:lang w:val="en-US"/>
                    </w:rPr>
                  </w:pPr>
                  <w:r>
                    <w:rPr>
                      <w:rStyle w:val="TALCar"/>
                      <w:rFonts w:eastAsia="SimSun"/>
                      <w:sz w:val="16"/>
                      <w:szCs w:val="16"/>
                      <w:lang w:val="en-US"/>
                    </w:rPr>
                    <w:t>Description of enhancement solutions, if any</w:t>
                  </w:r>
                </w:p>
              </w:tc>
              <w:tc>
                <w:tcPr>
                  <w:tcW w:w="1134" w:type="dxa"/>
                  <w:tcBorders>
                    <w:top w:val="single" w:sz="8" w:space="0" w:color="auto"/>
                    <w:left w:val="single" w:sz="8" w:space="0" w:color="auto"/>
                    <w:bottom w:val="single" w:sz="8" w:space="0" w:color="auto"/>
                    <w:right w:val="single" w:sz="8" w:space="0" w:color="auto"/>
                  </w:tcBorders>
                  <w:vAlign w:val="center"/>
                </w:tcPr>
                <w:p w14:paraId="7286655F" w14:textId="77777777" w:rsidR="008E369D" w:rsidRDefault="008E369D" w:rsidP="008E369D">
                  <w:pPr>
                    <w:pStyle w:val="TAC"/>
                    <w:rPr>
                      <w:rStyle w:val="TALCar"/>
                      <w:rFonts w:eastAsia="SimSun"/>
                      <w:sz w:val="16"/>
                      <w:szCs w:val="16"/>
                      <w:lang w:val="en-US"/>
                    </w:rPr>
                  </w:pPr>
                </w:p>
              </w:tc>
            </w:tr>
            <w:tr w:rsidR="008E369D" w14:paraId="7613E72E" w14:textId="77777777" w:rsidTr="008E369D">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7B1D190E" w14:textId="77777777" w:rsidR="008E369D" w:rsidRDefault="008E369D" w:rsidP="008E369D">
                  <w:pPr>
                    <w:pStyle w:val="TAC"/>
                    <w:ind w:left="360"/>
                    <w:jc w:val="left"/>
                    <w:rPr>
                      <w:rStyle w:val="TALCar"/>
                      <w:rFonts w:eastAsia="SimSun"/>
                      <w:sz w:val="16"/>
                      <w:szCs w:val="16"/>
                      <w:lang w:val="en-US"/>
                    </w:rPr>
                  </w:pPr>
                  <w:proofErr w:type="spellStart"/>
                  <w:r>
                    <w:rPr>
                      <w:rStyle w:val="TALCar"/>
                      <w:rFonts w:eastAsia="SimSun"/>
                      <w:sz w:val="16"/>
                      <w:szCs w:val="16"/>
                      <w:lang w:val="en-US"/>
                    </w:rPr>
                    <w:t>gNB</w:t>
                  </w:r>
                  <w:proofErr w:type="spellEnd"/>
                  <w:r>
                    <w:rPr>
                      <w:rStyle w:val="TALCar"/>
                      <w:rFonts w:eastAsia="SimSun"/>
                      <w:sz w:val="16"/>
                      <w:szCs w:val="16"/>
                      <w:lang w:val="en-US"/>
                    </w:rPr>
                    <w:t xml:space="preserve"> antenna configuration </w:t>
                  </w:r>
                </w:p>
              </w:tc>
              <w:tc>
                <w:tcPr>
                  <w:tcW w:w="1134" w:type="dxa"/>
                  <w:tcBorders>
                    <w:top w:val="single" w:sz="8" w:space="0" w:color="auto"/>
                    <w:left w:val="single" w:sz="8" w:space="0" w:color="auto"/>
                    <w:bottom w:val="single" w:sz="8" w:space="0" w:color="auto"/>
                    <w:right w:val="single" w:sz="8" w:space="0" w:color="auto"/>
                  </w:tcBorders>
                  <w:vAlign w:val="center"/>
                </w:tcPr>
                <w:p w14:paraId="265716D6" w14:textId="77777777" w:rsidR="008E369D" w:rsidRDefault="008E369D" w:rsidP="008E369D">
                  <w:pPr>
                    <w:pStyle w:val="TAC"/>
                    <w:ind w:left="360"/>
                    <w:jc w:val="left"/>
                    <w:rPr>
                      <w:rStyle w:val="TALCar"/>
                      <w:rFonts w:eastAsia="SimSun"/>
                      <w:sz w:val="16"/>
                      <w:szCs w:val="16"/>
                      <w:lang w:val="en-US"/>
                    </w:rPr>
                  </w:pPr>
                </w:p>
              </w:tc>
            </w:tr>
            <w:tr w:rsidR="008E369D" w14:paraId="4B57ECD6" w14:textId="77777777" w:rsidTr="008E369D">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7498CEF0" w14:textId="77777777" w:rsidR="008E369D" w:rsidRDefault="008E369D" w:rsidP="008E369D">
                  <w:pPr>
                    <w:pStyle w:val="TAC"/>
                    <w:ind w:left="360"/>
                    <w:jc w:val="left"/>
                    <w:rPr>
                      <w:rStyle w:val="TALCar"/>
                      <w:rFonts w:eastAsia="SimSun"/>
                      <w:sz w:val="16"/>
                      <w:szCs w:val="16"/>
                      <w:lang w:val="en-US"/>
                    </w:rPr>
                  </w:pPr>
                  <w:r>
                    <w:rPr>
                      <w:rStyle w:val="TALCar"/>
                      <w:rFonts w:eastAsia="SimSun"/>
                      <w:sz w:val="16"/>
                      <w:szCs w:val="16"/>
                      <w:lang w:val="en-US"/>
                    </w:rPr>
                    <w:t xml:space="preserve">UE noise figure  </w:t>
                  </w:r>
                </w:p>
              </w:tc>
              <w:tc>
                <w:tcPr>
                  <w:tcW w:w="1134" w:type="dxa"/>
                  <w:tcBorders>
                    <w:top w:val="single" w:sz="8" w:space="0" w:color="auto"/>
                    <w:left w:val="single" w:sz="8" w:space="0" w:color="auto"/>
                    <w:bottom w:val="single" w:sz="8" w:space="0" w:color="auto"/>
                    <w:right w:val="single" w:sz="8" w:space="0" w:color="auto"/>
                  </w:tcBorders>
                  <w:vAlign w:val="center"/>
                </w:tcPr>
                <w:p w14:paraId="2547B783" w14:textId="77777777" w:rsidR="008E369D" w:rsidRDefault="008E369D" w:rsidP="008E369D">
                  <w:pPr>
                    <w:pStyle w:val="TAC"/>
                    <w:ind w:left="360"/>
                    <w:jc w:val="left"/>
                    <w:rPr>
                      <w:rStyle w:val="TALCar"/>
                      <w:rFonts w:eastAsia="SimSun"/>
                      <w:sz w:val="16"/>
                      <w:szCs w:val="16"/>
                      <w:lang w:val="en-US"/>
                    </w:rPr>
                  </w:pPr>
                </w:p>
              </w:tc>
            </w:tr>
            <w:tr w:rsidR="008E369D" w14:paraId="25ECE1CC" w14:textId="77777777" w:rsidTr="008E369D">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0725BC31" w14:textId="77777777" w:rsidR="008E369D" w:rsidRDefault="008E369D" w:rsidP="008E369D">
                  <w:pPr>
                    <w:pStyle w:val="TAC"/>
                    <w:ind w:left="360"/>
                    <w:jc w:val="left"/>
                    <w:rPr>
                      <w:rStyle w:val="TALCar"/>
                      <w:rFonts w:eastAsia="SimSun"/>
                      <w:sz w:val="16"/>
                      <w:szCs w:val="16"/>
                      <w:lang w:val="en-US"/>
                    </w:rPr>
                  </w:pPr>
                  <w:r>
                    <w:rPr>
                      <w:rStyle w:val="TALCar"/>
                      <w:rFonts w:eastAsia="SimSun"/>
                      <w:sz w:val="16"/>
                      <w:szCs w:val="16"/>
                      <w:lang w:val="en-US"/>
                    </w:rPr>
                    <w:t>UE antenna height</w:t>
                  </w:r>
                </w:p>
              </w:tc>
              <w:tc>
                <w:tcPr>
                  <w:tcW w:w="1134" w:type="dxa"/>
                  <w:tcBorders>
                    <w:top w:val="single" w:sz="8" w:space="0" w:color="auto"/>
                    <w:left w:val="single" w:sz="8" w:space="0" w:color="auto"/>
                    <w:bottom w:val="single" w:sz="8" w:space="0" w:color="auto"/>
                    <w:right w:val="single" w:sz="8" w:space="0" w:color="auto"/>
                  </w:tcBorders>
                  <w:vAlign w:val="center"/>
                </w:tcPr>
                <w:p w14:paraId="4DB14D3C" w14:textId="77777777" w:rsidR="008E369D" w:rsidRDefault="008E369D" w:rsidP="008E369D">
                  <w:pPr>
                    <w:pStyle w:val="TAC"/>
                    <w:ind w:left="360"/>
                    <w:jc w:val="left"/>
                    <w:rPr>
                      <w:rStyle w:val="TALCar"/>
                      <w:rFonts w:eastAsia="SimSun"/>
                      <w:sz w:val="16"/>
                      <w:szCs w:val="16"/>
                      <w:lang w:val="en-US"/>
                    </w:rPr>
                  </w:pPr>
                </w:p>
              </w:tc>
            </w:tr>
            <w:tr w:rsidR="008E369D" w14:paraId="24696538" w14:textId="77777777" w:rsidTr="008E369D">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0B9F1146" w14:textId="77777777" w:rsidR="008E369D" w:rsidRDefault="008E369D" w:rsidP="008E369D">
                  <w:pPr>
                    <w:pStyle w:val="TAC"/>
                    <w:ind w:left="360"/>
                    <w:jc w:val="left"/>
                    <w:rPr>
                      <w:rStyle w:val="TALCar"/>
                      <w:rFonts w:eastAsia="SimSun"/>
                      <w:sz w:val="16"/>
                      <w:szCs w:val="16"/>
                      <w:lang w:val="en-US"/>
                    </w:rPr>
                  </w:pPr>
                  <w:proofErr w:type="spellStart"/>
                  <w:r>
                    <w:rPr>
                      <w:rStyle w:val="TALCar"/>
                      <w:rFonts w:eastAsia="SimSun"/>
                      <w:sz w:val="16"/>
                      <w:szCs w:val="16"/>
                      <w:lang w:val="en-US"/>
                    </w:rPr>
                    <w:t>gNB</w:t>
                  </w:r>
                  <w:proofErr w:type="spellEnd"/>
                  <w:r>
                    <w:rPr>
                      <w:rStyle w:val="TALCar"/>
                      <w:rFonts w:eastAsia="SimSun"/>
                      <w:sz w:val="16"/>
                      <w:szCs w:val="16"/>
                      <w:lang w:val="en-US"/>
                    </w:rPr>
                    <w:t xml:space="preserve"> antenna height</w:t>
                  </w:r>
                </w:p>
              </w:tc>
              <w:tc>
                <w:tcPr>
                  <w:tcW w:w="1134" w:type="dxa"/>
                  <w:tcBorders>
                    <w:top w:val="single" w:sz="8" w:space="0" w:color="auto"/>
                    <w:left w:val="single" w:sz="8" w:space="0" w:color="auto"/>
                    <w:bottom w:val="single" w:sz="8" w:space="0" w:color="auto"/>
                    <w:right w:val="single" w:sz="8" w:space="0" w:color="auto"/>
                  </w:tcBorders>
                  <w:vAlign w:val="center"/>
                </w:tcPr>
                <w:p w14:paraId="70666CD0" w14:textId="77777777" w:rsidR="008E369D" w:rsidRDefault="008E369D" w:rsidP="008E369D">
                  <w:pPr>
                    <w:pStyle w:val="TAC"/>
                    <w:ind w:left="360"/>
                    <w:jc w:val="left"/>
                    <w:rPr>
                      <w:rStyle w:val="TALCar"/>
                      <w:rFonts w:eastAsia="SimSun"/>
                      <w:sz w:val="16"/>
                      <w:szCs w:val="16"/>
                      <w:lang w:val="en-US"/>
                    </w:rPr>
                  </w:pPr>
                </w:p>
              </w:tc>
            </w:tr>
            <w:tr w:rsidR="008E369D" w14:paraId="19FD256D" w14:textId="77777777" w:rsidTr="008E369D">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7A5CE058" w14:textId="77777777" w:rsidR="008E369D" w:rsidRDefault="008E369D" w:rsidP="008E369D">
                  <w:pPr>
                    <w:pStyle w:val="TAC"/>
                    <w:rPr>
                      <w:rStyle w:val="TALCar"/>
                      <w:rFonts w:eastAsia="SimSun"/>
                      <w:sz w:val="16"/>
                      <w:szCs w:val="16"/>
                      <w:lang w:val="en-US"/>
                    </w:rPr>
                  </w:pPr>
                  <w:r>
                    <w:rPr>
                      <w:rStyle w:val="TALCar"/>
                      <w:rFonts w:eastAsia="SimSun"/>
                      <w:sz w:val="16"/>
                      <w:szCs w:val="16"/>
                      <w:lang w:val="en-US"/>
                    </w:rPr>
                    <w:t>Additional notes, if any</w:t>
                  </w:r>
                </w:p>
              </w:tc>
              <w:tc>
                <w:tcPr>
                  <w:tcW w:w="1134" w:type="dxa"/>
                  <w:tcBorders>
                    <w:top w:val="single" w:sz="8" w:space="0" w:color="auto"/>
                    <w:left w:val="single" w:sz="8" w:space="0" w:color="auto"/>
                    <w:bottom w:val="single" w:sz="8" w:space="0" w:color="auto"/>
                    <w:right w:val="single" w:sz="8" w:space="0" w:color="auto"/>
                  </w:tcBorders>
                  <w:vAlign w:val="center"/>
                </w:tcPr>
                <w:p w14:paraId="5817895A" w14:textId="77777777" w:rsidR="008E369D" w:rsidRDefault="008E369D" w:rsidP="008E369D">
                  <w:pPr>
                    <w:pStyle w:val="TAC"/>
                    <w:rPr>
                      <w:rStyle w:val="TALCar"/>
                      <w:rFonts w:eastAsia="SimSun"/>
                      <w:sz w:val="16"/>
                      <w:szCs w:val="16"/>
                      <w:lang w:val="en-US"/>
                    </w:rPr>
                  </w:pPr>
                </w:p>
              </w:tc>
            </w:tr>
          </w:tbl>
          <w:p w14:paraId="1F91975F" w14:textId="77777777" w:rsidR="008E369D" w:rsidRDefault="008E369D" w:rsidP="008E369D">
            <w:pPr>
              <w:pStyle w:val="Proposal"/>
            </w:pPr>
          </w:p>
          <w:p w14:paraId="45689157" w14:textId="77777777" w:rsidR="008E369D" w:rsidRDefault="008E369D" w:rsidP="008E369D">
            <w:pPr>
              <w:rPr>
                <w:lang w:eastAsia="x-none"/>
              </w:rPr>
            </w:pPr>
            <w:r>
              <w:rPr>
                <w:lang w:eastAsia="x-none"/>
              </w:rPr>
              <w:t xml:space="preserve">For the evaluation of redcap UEs in the </w:t>
            </w:r>
            <w:proofErr w:type="spellStart"/>
            <w:r>
              <w:rPr>
                <w:lang w:eastAsia="x-none"/>
              </w:rPr>
              <w:t>RMa</w:t>
            </w:r>
            <w:proofErr w:type="spellEnd"/>
            <w:r>
              <w:rPr>
                <w:lang w:eastAsia="x-none"/>
              </w:rPr>
              <w:t xml:space="preserve"> scenarios, companies should report their evaluations parameters with their results. </w:t>
            </w:r>
          </w:p>
          <w:p w14:paraId="13E7D83B" w14:textId="77777777" w:rsidR="008E369D" w:rsidRPr="00C56D13" w:rsidRDefault="008E369D" w:rsidP="008E369D">
            <w:pPr>
              <w:pStyle w:val="0maintext"/>
              <w:rPr>
                <w:sz w:val="22"/>
                <w:szCs w:val="22"/>
                <w:lang w:val="en-GB"/>
              </w:rPr>
            </w:pPr>
            <w:r w:rsidRPr="00C56D13">
              <w:rPr>
                <w:sz w:val="22"/>
                <w:szCs w:val="22"/>
                <w:lang w:val="en-GB"/>
              </w:rPr>
              <w:t>The potential benefits and performance gains of frequency hopping of the DL PRS and UL SRS can be investigated in release 18, which may take into account at least the following:</w:t>
            </w:r>
          </w:p>
          <w:p w14:paraId="405F0588" w14:textId="77777777" w:rsidR="008E369D" w:rsidRPr="00C56D13" w:rsidRDefault="008E369D" w:rsidP="008B11C4">
            <w:pPr>
              <w:pStyle w:val="0maintext"/>
              <w:numPr>
                <w:ilvl w:val="0"/>
                <w:numId w:val="14"/>
              </w:numPr>
              <w:rPr>
                <w:sz w:val="22"/>
                <w:szCs w:val="22"/>
                <w:lang w:val="en-GB"/>
              </w:rPr>
            </w:pPr>
            <w:r w:rsidRPr="00C56D13">
              <w:rPr>
                <w:rFonts w:eastAsia="Times New Roman"/>
                <w:sz w:val="22"/>
                <w:szCs w:val="22"/>
              </w:rPr>
              <w:t>The impact of Doppler, phase offset, timing offset, power imbalance among hops</w:t>
            </w:r>
          </w:p>
          <w:p w14:paraId="186411CB" w14:textId="77777777" w:rsidR="008E369D" w:rsidRPr="00C56D13" w:rsidRDefault="008E369D" w:rsidP="008B11C4">
            <w:pPr>
              <w:pStyle w:val="0maintext"/>
              <w:numPr>
                <w:ilvl w:val="0"/>
                <w:numId w:val="14"/>
              </w:numPr>
              <w:rPr>
                <w:rFonts w:eastAsia="Times New Roman"/>
                <w:sz w:val="22"/>
                <w:szCs w:val="22"/>
              </w:rPr>
            </w:pPr>
            <w:proofErr w:type="spellStart"/>
            <w:r w:rsidRPr="00C56D13">
              <w:rPr>
                <w:rFonts w:eastAsia="Times New Roman"/>
                <w:sz w:val="22"/>
                <w:szCs w:val="22"/>
              </w:rPr>
              <w:t>RedCap</w:t>
            </w:r>
            <w:proofErr w:type="spellEnd"/>
            <w:r w:rsidRPr="00C56D13">
              <w:rPr>
                <w:rFonts w:eastAsia="Times New Roman"/>
                <w:sz w:val="22"/>
                <w:szCs w:val="22"/>
              </w:rPr>
              <w:t xml:space="preserve"> UE capability and complexity considerations</w:t>
            </w:r>
          </w:p>
          <w:p w14:paraId="520B54FD" w14:textId="77777777" w:rsidR="008E369D" w:rsidRPr="00C56D13" w:rsidRDefault="008E369D" w:rsidP="008B11C4">
            <w:pPr>
              <w:pStyle w:val="0maintext"/>
              <w:numPr>
                <w:ilvl w:val="0"/>
                <w:numId w:val="14"/>
              </w:numPr>
              <w:rPr>
                <w:rFonts w:eastAsia="Times New Roman"/>
                <w:sz w:val="22"/>
                <w:szCs w:val="22"/>
              </w:rPr>
            </w:pPr>
            <w:r w:rsidRPr="00C56D13">
              <w:rPr>
                <w:rFonts w:eastAsia="Times New Roman"/>
                <w:sz w:val="22"/>
                <w:szCs w:val="22"/>
              </w:rPr>
              <w:t>Impact of RF retuning during frequency hopping</w:t>
            </w:r>
          </w:p>
          <w:p w14:paraId="17C84940" w14:textId="77777777" w:rsidR="008E369D" w:rsidRPr="00C56D13" w:rsidRDefault="008E369D" w:rsidP="008B11C4">
            <w:pPr>
              <w:pStyle w:val="0maintext"/>
              <w:numPr>
                <w:ilvl w:val="0"/>
                <w:numId w:val="14"/>
              </w:numPr>
              <w:rPr>
                <w:rFonts w:eastAsia="Times New Roman"/>
                <w:sz w:val="22"/>
                <w:szCs w:val="22"/>
              </w:rPr>
            </w:pPr>
            <w:r w:rsidRPr="00C56D13">
              <w:rPr>
                <w:rFonts w:eastAsia="Times New Roman"/>
                <w:sz w:val="22"/>
                <w:szCs w:val="22"/>
              </w:rPr>
              <w:t xml:space="preserve">Details of frequency hopping </w:t>
            </w:r>
            <w:r w:rsidRPr="00C56D13">
              <w:rPr>
                <w:sz w:val="22"/>
                <w:szCs w:val="22"/>
                <w:lang w:val="en-GB"/>
              </w:rPr>
              <w:t xml:space="preserve">(including Tx hopping and/or Rx hopping, BWP switching) for the study </w:t>
            </w:r>
            <w:r w:rsidRPr="00C56D13">
              <w:rPr>
                <w:rFonts w:eastAsia="Times New Roman"/>
                <w:sz w:val="22"/>
                <w:szCs w:val="22"/>
              </w:rPr>
              <w:t>are FFS</w:t>
            </w:r>
          </w:p>
          <w:p w14:paraId="33C264F1" w14:textId="7CE8A9C2" w:rsidR="00D67799" w:rsidRDefault="00D67799" w:rsidP="008E369D">
            <w:pPr>
              <w:spacing w:after="0"/>
              <w:ind w:left="840"/>
              <w:rPr>
                <w:lang w:eastAsia="x-none"/>
              </w:rPr>
            </w:pPr>
          </w:p>
        </w:tc>
      </w:tr>
    </w:tbl>
    <w:p w14:paraId="2834F679" w14:textId="77777777" w:rsidR="003017A4" w:rsidRDefault="003017A4" w:rsidP="00855F39">
      <w:pPr>
        <w:rPr>
          <w:lang w:eastAsia="x-none"/>
        </w:rPr>
      </w:pPr>
    </w:p>
    <w:p w14:paraId="24307556" w14:textId="1C1B1396" w:rsidR="00A07BE1" w:rsidRPr="00AE0EB9" w:rsidRDefault="00F01295" w:rsidP="00855F39">
      <w:pPr>
        <w:rPr>
          <w:lang w:eastAsia="x-none"/>
        </w:rPr>
      </w:pPr>
      <w:r>
        <w:rPr>
          <w:lang w:eastAsia="x-none"/>
        </w:rPr>
        <w:t xml:space="preserve">In this contribution, we </w:t>
      </w:r>
      <w:r w:rsidR="007F12A4">
        <w:rPr>
          <w:lang w:eastAsia="x-none"/>
        </w:rPr>
        <w:t xml:space="preserve">discuss </w:t>
      </w:r>
      <w:r w:rsidR="004B5010">
        <w:rPr>
          <w:lang w:eastAsia="x-none"/>
        </w:rPr>
        <w:t xml:space="preserve">the potential </w:t>
      </w:r>
      <w:r w:rsidR="001A0E83">
        <w:rPr>
          <w:lang w:eastAsia="x-none"/>
        </w:rPr>
        <w:t>usages of</w:t>
      </w:r>
      <w:r w:rsidR="004B5010">
        <w:rPr>
          <w:lang w:eastAsia="x-none"/>
        </w:rPr>
        <w:t xml:space="preserve"> </w:t>
      </w:r>
      <w:r w:rsidR="001A0E83">
        <w:rPr>
          <w:lang w:eastAsia="x-none"/>
        </w:rPr>
        <w:t xml:space="preserve">frequency hopping </w:t>
      </w:r>
      <w:r w:rsidR="00A772E3">
        <w:rPr>
          <w:lang w:eastAsia="x-none"/>
        </w:rPr>
        <w:t xml:space="preserve">with bandwidth stitching </w:t>
      </w:r>
      <w:r w:rsidR="001A0E83">
        <w:rPr>
          <w:lang w:eastAsia="x-none"/>
        </w:rPr>
        <w:t xml:space="preserve">in </w:t>
      </w:r>
      <w:proofErr w:type="spellStart"/>
      <w:r w:rsidR="001A0E83">
        <w:rPr>
          <w:lang w:eastAsia="x-none"/>
        </w:rPr>
        <w:t>RedCap</w:t>
      </w:r>
      <w:proofErr w:type="spellEnd"/>
      <w:r w:rsidR="001A0E83">
        <w:rPr>
          <w:lang w:eastAsia="x-none"/>
        </w:rPr>
        <w:t xml:space="preserve"> positioning</w:t>
      </w:r>
      <w:r w:rsidR="00A772E3">
        <w:rPr>
          <w:lang w:eastAsia="x-none"/>
        </w:rPr>
        <w:t>.</w:t>
      </w:r>
      <w:r w:rsidR="001A0E83">
        <w:rPr>
          <w:lang w:eastAsia="x-none"/>
        </w:rPr>
        <w:t xml:space="preserve"> </w:t>
      </w:r>
      <w:r w:rsidR="00A772E3">
        <w:rPr>
          <w:lang w:eastAsia="x-none"/>
        </w:rPr>
        <w:t>Then we</w:t>
      </w:r>
      <w:r w:rsidR="001A0E83">
        <w:rPr>
          <w:lang w:eastAsia="x-none"/>
        </w:rPr>
        <w:t xml:space="preserve"> present </w:t>
      </w:r>
      <w:r w:rsidR="00802E01">
        <w:rPr>
          <w:lang w:eastAsia="x-none"/>
        </w:rPr>
        <w:t xml:space="preserve">our </w:t>
      </w:r>
      <w:r w:rsidR="00D15CBA">
        <w:rPr>
          <w:lang w:eastAsia="x-none"/>
        </w:rPr>
        <w:t>simulation results</w:t>
      </w:r>
      <w:r w:rsidR="002003BE">
        <w:rPr>
          <w:lang w:eastAsia="x-none"/>
        </w:rPr>
        <w:t xml:space="preserve">, adopting the format defined in </w:t>
      </w:r>
      <w:r w:rsidR="00CA418B">
        <w:rPr>
          <w:lang w:eastAsia="x-none"/>
        </w:rPr>
        <w:t>the last meeting.</w:t>
      </w:r>
    </w:p>
    <w:p w14:paraId="1C8EA0B4" w14:textId="5F69BADF" w:rsidR="007A0C86" w:rsidRDefault="00E074D7" w:rsidP="00D26832">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w:t>
      </w:r>
      <w:r w:rsidR="009A67DC" w:rsidDel="009A67DC">
        <w:t xml:space="preserve"> </w:t>
      </w:r>
    </w:p>
    <w:p w14:paraId="1650732B" w14:textId="51D2A54B" w:rsidR="00F94508" w:rsidRDefault="00F94508" w:rsidP="00CF4C0E">
      <w:pPr>
        <w:pStyle w:val="Heading2"/>
        <w:numPr>
          <w:ilvl w:val="1"/>
          <w:numId w:val="5"/>
        </w:numPr>
      </w:pPr>
      <w:r>
        <w:t xml:space="preserve">Discussion on </w:t>
      </w:r>
      <w:r w:rsidR="008F5430">
        <w:t xml:space="preserve">bandwidth stitching in </w:t>
      </w:r>
      <w:proofErr w:type="spellStart"/>
      <w:r w:rsidR="008F5430">
        <w:t>RedCap</w:t>
      </w:r>
      <w:proofErr w:type="spellEnd"/>
      <w:r w:rsidR="008F5430">
        <w:t xml:space="preserve"> positioning </w:t>
      </w:r>
    </w:p>
    <w:p w14:paraId="0FC1F2D9" w14:textId="6D40911E" w:rsidR="00685235" w:rsidRPr="008E5384" w:rsidRDefault="00391EF8" w:rsidP="00C56D13">
      <w:pPr>
        <w:jc w:val="both"/>
      </w:pPr>
      <w:r>
        <w:t>In</w:t>
      </w:r>
      <w:r w:rsidR="00F71F16">
        <w:t xml:space="preserve"> our previous contribution</w:t>
      </w:r>
      <w:r w:rsidR="003C1CB0">
        <w:t xml:space="preserve"> </w:t>
      </w:r>
      <w:r w:rsidR="003C1CB0">
        <w:fldChar w:fldCharType="begin"/>
      </w:r>
      <w:r w:rsidR="003C1CB0">
        <w:instrText xml:space="preserve"> REF _Ref115392160 \r \h </w:instrText>
      </w:r>
      <w:r w:rsidR="003C1CB0">
        <w:fldChar w:fldCharType="separate"/>
      </w:r>
      <w:r w:rsidR="003C1CB0">
        <w:t>[2]</w:t>
      </w:r>
      <w:r w:rsidR="003C1CB0">
        <w:fldChar w:fldCharType="end"/>
      </w:r>
      <w:r w:rsidR="005A5AA9">
        <w:t xml:space="preserve">, </w:t>
      </w:r>
      <w:r w:rsidR="00F71F16">
        <w:t xml:space="preserve">we </w:t>
      </w:r>
      <w:r w:rsidR="009B53F9">
        <w:t xml:space="preserve">discussed </w:t>
      </w:r>
      <w:r w:rsidR="000766C5">
        <w:t xml:space="preserve">the impact </w:t>
      </w:r>
      <w:r w:rsidR="009A493B">
        <w:t>of</w:t>
      </w:r>
      <w:r w:rsidR="000766C5">
        <w:t xml:space="preserve"> bandwidth</w:t>
      </w:r>
      <w:r w:rsidR="003C1CB0">
        <w:t xml:space="preserve"> and</w:t>
      </w:r>
      <w:r w:rsidR="00AB00D0">
        <w:t xml:space="preserve"> </w:t>
      </w:r>
      <w:r w:rsidR="00F71F16">
        <w:t>conclu</w:t>
      </w:r>
      <w:r w:rsidR="001941DC">
        <w:t xml:space="preserve">ded that </w:t>
      </w:r>
      <w:proofErr w:type="spellStart"/>
      <w:r w:rsidR="00246D61">
        <w:t>RedCa</w:t>
      </w:r>
      <w:r w:rsidR="00403AD1">
        <w:t>p</w:t>
      </w:r>
      <w:proofErr w:type="spellEnd"/>
      <w:r w:rsidR="00246D61">
        <w:t xml:space="preserve"> UE </w:t>
      </w:r>
      <w:r w:rsidR="00AB00D0">
        <w:t xml:space="preserve">may </w:t>
      </w:r>
      <w:r w:rsidR="00DC0F7D">
        <w:t xml:space="preserve">have </w:t>
      </w:r>
      <w:r w:rsidR="00835664">
        <w:t xml:space="preserve">degraded </w:t>
      </w:r>
      <w:r w:rsidR="00DC0F7D">
        <w:t xml:space="preserve">positioning performance </w:t>
      </w:r>
      <w:r>
        <w:t xml:space="preserve">due to the bandwidth limitation. </w:t>
      </w:r>
      <w:r w:rsidR="00CD5DA1">
        <w:t>In o</w:t>
      </w:r>
      <w:r w:rsidR="00150F67">
        <w:t>rder to compensate the performance loss, we consider using band</w:t>
      </w:r>
      <w:r w:rsidR="007D5DDC">
        <w:t>width stitching to extent the bandwidth for positioning.</w:t>
      </w:r>
      <w:r w:rsidR="003B4779">
        <w:rPr>
          <w:lang w:val="en-US"/>
        </w:rPr>
        <w:t xml:space="preserve"> </w:t>
      </w:r>
      <w:r w:rsidR="00FD065E">
        <w:rPr>
          <w:lang w:val="en-US"/>
        </w:rPr>
        <w:t xml:space="preserve">This requires </w:t>
      </w:r>
      <w:proofErr w:type="spellStart"/>
      <w:r w:rsidR="00D11800">
        <w:rPr>
          <w:lang w:val="en-US"/>
        </w:rPr>
        <w:t>gNB</w:t>
      </w:r>
      <w:proofErr w:type="spellEnd"/>
      <w:r w:rsidR="00D11800">
        <w:rPr>
          <w:lang w:val="en-US"/>
        </w:rPr>
        <w:t xml:space="preserve"> </w:t>
      </w:r>
      <w:r w:rsidR="00FD065E">
        <w:rPr>
          <w:lang w:val="en-US"/>
        </w:rPr>
        <w:t>to</w:t>
      </w:r>
      <w:r w:rsidR="00D11800">
        <w:rPr>
          <w:lang w:val="en-US"/>
        </w:rPr>
        <w:t xml:space="preserve"> transmit multiple bandlimited PRSs </w:t>
      </w:r>
      <w:r w:rsidR="008E5384">
        <w:rPr>
          <w:lang w:val="en-US"/>
        </w:rPr>
        <w:t>at</w:t>
      </w:r>
      <w:r w:rsidR="00D11800">
        <w:rPr>
          <w:lang w:val="en-US"/>
        </w:rPr>
        <w:t xml:space="preserve"> different </w:t>
      </w:r>
      <w:r w:rsidR="008E5384">
        <w:rPr>
          <w:lang w:val="en-US"/>
        </w:rPr>
        <w:t>frequency</w:t>
      </w:r>
      <w:r w:rsidR="00990369">
        <w:rPr>
          <w:lang w:val="en-US"/>
        </w:rPr>
        <w:t xml:space="preserve"> and</w:t>
      </w:r>
      <w:r w:rsidR="00D11800">
        <w:rPr>
          <w:lang w:val="en-US"/>
        </w:rPr>
        <w:t xml:space="preserve"> </w:t>
      </w:r>
      <w:proofErr w:type="spellStart"/>
      <w:r w:rsidR="00990369">
        <w:rPr>
          <w:lang w:val="en-US"/>
        </w:rPr>
        <w:t>RedCap</w:t>
      </w:r>
      <w:proofErr w:type="spellEnd"/>
      <w:r w:rsidR="00D11800">
        <w:rPr>
          <w:lang w:val="en-US"/>
        </w:rPr>
        <w:t xml:space="preserve"> UE </w:t>
      </w:r>
      <w:r w:rsidR="00990369">
        <w:rPr>
          <w:lang w:val="en-US"/>
        </w:rPr>
        <w:t xml:space="preserve">to </w:t>
      </w:r>
      <w:r w:rsidR="00D11800">
        <w:rPr>
          <w:lang w:val="en-US"/>
        </w:rPr>
        <w:t xml:space="preserve">receive these bandlimited PRSs individually and stitch them into one </w:t>
      </w:r>
      <w:r w:rsidR="002A5B3D">
        <w:rPr>
          <w:lang w:val="en-US"/>
        </w:rPr>
        <w:t xml:space="preserve">virtual wideband </w:t>
      </w:r>
      <w:r w:rsidR="00D11800">
        <w:rPr>
          <w:lang w:val="en-US"/>
        </w:rPr>
        <w:t xml:space="preserve">bandwidth for the PRS measurement. This method </w:t>
      </w:r>
      <w:r w:rsidR="00610DA8">
        <w:rPr>
          <w:lang w:val="en-US"/>
        </w:rPr>
        <w:t>may</w:t>
      </w:r>
      <w:r w:rsidR="00D11800">
        <w:rPr>
          <w:lang w:val="en-US"/>
        </w:rPr>
        <w:t xml:space="preserve"> </w:t>
      </w:r>
      <w:r w:rsidR="00685235">
        <w:rPr>
          <w:lang w:val="en-US"/>
        </w:rPr>
        <w:t>alleviate</w:t>
      </w:r>
      <w:r w:rsidR="00D11800">
        <w:rPr>
          <w:lang w:val="en-US"/>
        </w:rPr>
        <w:t xml:space="preserve"> the performance loss of </w:t>
      </w:r>
      <w:proofErr w:type="spellStart"/>
      <w:r w:rsidR="00D11800">
        <w:rPr>
          <w:lang w:val="en-US"/>
        </w:rPr>
        <w:t>RedCap</w:t>
      </w:r>
      <w:proofErr w:type="spellEnd"/>
      <w:r w:rsidR="00D11800">
        <w:rPr>
          <w:lang w:val="en-US"/>
        </w:rPr>
        <w:t xml:space="preserve"> UE</w:t>
      </w:r>
      <w:r w:rsidR="00815BCD">
        <w:rPr>
          <w:lang w:val="en-US"/>
        </w:rPr>
        <w:t xml:space="preserve"> due to the bandwidth limitation</w:t>
      </w:r>
      <w:r w:rsidR="00D11800">
        <w:rPr>
          <w:lang w:val="en-US"/>
        </w:rPr>
        <w:t>.</w:t>
      </w:r>
    </w:p>
    <w:p w14:paraId="4C1845D6" w14:textId="6E4308B5" w:rsidR="00642B06" w:rsidRPr="00560B7F" w:rsidRDefault="00CF77D6" w:rsidP="00C56D13">
      <w:pPr>
        <w:pStyle w:val="Caption"/>
        <w:jc w:val="both"/>
        <w:rPr>
          <w:bCs/>
          <w:lang w:val="en-US"/>
        </w:rPr>
      </w:pPr>
      <w:bookmarkStart w:id="2" w:name="_Toc115434006"/>
      <w:r w:rsidRPr="00C56D13">
        <w:rPr>
          <w:rFonts w:ascii="Times New Roman" w:eastAsia="SimSun" w:hAnsi="Times New Roman"/>
          <w:bCs/>
          <w:szCs w:val="20"/>
          <w:lang w:val="en-US"/>
        </w:rPr>
        <w:t xml:space="preserve">Observation </w:t>
      </w:r>
      <w:r w:rsidRPr="00C56D13">
        <w:rPr>
          <w:rFonts w:ascii="Times New Roman" w:eastAsia="SimSun" w:hAnsi="Times New Roman"/>
          <w:bCs/>
          <w:szCs w:val="20"/>
          <w:lang w:val="en-US"/>
        </w:rPr>
        <w:fldChar w:fldCharType="begin"/>
      </w:r>
      <w:r w:rsidRPr="00C56D13">
        <w:rPr>
          <w:rFonts w:ascii="Times New Roman" w:eastAsia="SimSun" w:hAnsi="Times New Roman"/>
          <w:bCs/>
          <w:szCs w:val="20"/>
          <w:lang w:val="en-US"/>
        </w:rPr>
        <w:instrText xml:space="preserve"> SEQ Observation \* ARABIC </w:instrText>
      </w:r>
      <w:r w:rsidRPr="00C56D13">
        <w:rPr>
          <w:rFonts w:ascii="Times New Roman" w:eastAsia="SimSun" w:hAnsi="Times New Roman"/>
          <w:bCs/>
          <w:szCs w:val="20"/>
          <w:lang w:val="en-US"/>
        </w:rPr>
        <w:fldChar w:fldCharType="separate"/>
      </w:r>
      <w:r w:rsidR="005A2508">
        <w:rPr>
          <w:rFonts w:ascii="Times New Roman" w:eastAsia="SimSun" w:hAnsi="Times New Roman"/>
          <w:bCs/>
          <w:noProof/>
          <w:szCs w:val="20"/>
          <w:lang w:val="en-US"/>
        </w:rPr>
        <w:t>1</w:t>
      </w:r>
      <w:r w:rsidRPr="00C56D13">
        <w:rPr>
          <w:rFonts w:ascii="Times New Roman" w:eastAsia="SimSun" w:hAnsi="Times New Roman"/>
          <w:bCs/>
          <w:szCs w:val="20"/>
          <w:lang w:val="en-US"/>
        </w:rPr>
        <w:fldChar w:fldCharType="end"/>
      </w:r>
      <w:r w:rsidR="00642B06" w:rsidRPr="00CF77D6">
        <w:rPr>
          <w:rFonts w:ascii="Times New Roman" w:eastAsia="SimSun" w:hAnsi="Times New Roman"/>
          <w:bCs/>
          <w:szCs w:val="20"/>
          <w:lang w:val="en-US"/>
        </w:rPr>
        <w:t>:</w:t>
      </w:r>
      <w:r w:rsidR="00642B06" w:rsidRPr="00CF77D6">
        <w:rPr>
          <w:rFonts w:ascii="Times New Roman" w:eastAsia="SimSun" w:hAnsi="Times New Roman"/>
          <w:szCs w:val="20"/>
          <w:lang w:val="en-US"/>
        </w:rPr>
        <w:t xml:space="preserve"> </w:t>
      </w:r>
      <w:r w:rsidR="002351B7" w:rsidRPr="00CF77D6">
        <w:rPr>
          <w:rFonts w:ascii="Times New Roman" w:eastAsia="SimSun" w:hAnsi="Times New Roman"/>
          <w:szCs w:val="20"/>
          <w:lang w:val="en-US"/>
        </w:rPr>
        <w:t>B</w:t>
      </w:r>
      <w:r w:rsidR="00642B06" w:rsidRPr="00CF77D6">
        <w:rPr>
          <w:rFonts w:ascii="Times New Roman" w:eastAsia="SimSun" w:hAnsi="Times New Roman"/>
          <w:szCs w:val="20"/>
          <w:lang w:val="en-US"/>
        </w:rPr>
        <w:t>and</w:t>
      </w:r>
      <w:r w:rsidR="002B090F" w:rsidRPr="00CF77D6">
        <w:rPr>
          <w:rFonts w:ascii="Times New Roman" w:eastAsia="SimSun" w:hAnsi="Times New Roman"/>
          <w:szCs w:val="20"/>
          <w:lang w:val="en-US"/>
        </w:rPr>
        <w:t>width</w:t>
      </w:r>
      <w:r w:rsidR="00642B06" w:rsidRPr="00CF77D6">
        <w:rPr>
          <w:rFonts w:ascii="Times New Roman" w:eastAsia="SimSun" w:hAnsi="Times New Roman"/>
          <w:szCs w:val="20"/>
          <w:lang w:val="en-US"/>
        </w:rPr>
        <w:t xml:space="preserve"> stitching </w:t>
      </w:r>
      <w:r w:rsidR="0014370F" w:rsidRPr="00CF77D6">
        <w:rPr>
          <w:rFonts w:ascii="Times New Roman" w:eastAsia="SimSun" w:hAnsi="Times New Roman"/>
          <w:bCs/>
          <w:szCs w:val="20"/>
          <w:lang w:val="en-US"/>
        </w:rPr>
        <w:t xml:space="preserve">operation </w:t>
      </w:r>
      <w:r w:rsidR="00560B7F" w:rsidRPr="00CF77D6">
        <w:rPr>
          <w:rFonts w:ascii="Times New Roman" w:eastAsia="SimSun" w:hAnsi="Times New Roman"/>
          <w:szCs w:val="20"/>
          <w:lang w:val="en-US"/>
        </w:rPr>
        <w:t xml:space="preserve">in </w:t>
      </w:r>
      <w:proofErr w:type="spellStart"/>
      <w:r w:rsidR="00560B7F" w:rsidRPr="00CF77D6">
        <w:rPr>
          <w:rFonts w:ascii="Times New Roman" w:eastAsia="SimSun" w:hAnsi="Times New Roman"/>
          <w:szCs w:val="20"/>
          <w:lang w:val="en-US"/>
        </w:rPr>
        <w:t>RedCap</w:t>
      </w:r>
      <w:proofErr w:type="spellEnd"/>
      <w:r w:rsidR="00560B7F" w:rsidRPr="00CF77D6">
        <w:rPr>
          <w:rFonts w:ascii="Times New Roman" w:eastAsia="SimSun" w:hAnsi="Times New Roman"/>
          <w:szCs w:val="20"/>
          <w:lang w:val="en-US"/>
        </w:rPr>
        <w:t xml:space="preserve"> </w:t>
      </w:r>
      <w:r w:rsidR="005A2651">
        <w:rPr>
          <w:bCs/>
          <w:lang w:val="en-US"/>
        </w:rPr>
        <w:t xml:space="preserve">positioning </w:t>
      </w:r>
      <w:r w:rsidR="00642B06" w:rsidRPr="00560B7F">
        <w:rPr>
          <w:bCs/>
          <w:lang w:val="en-US"/>
        </w:rPr>
        <w:t xml:space="preserve">may </w:t>
      </w:r>
      <w:r w:rsidR="00560B7F">
        <w:rPr>
          <w:bCs/>
          <w:lang w:val="en-US"/>
        </w:rPr>
        <w:t xml:space="preserve">help to </w:t>
      </w:r>
      <w:r w:rsidR="00560B7F" w:rsidRPr="00560B7F">
        <w:rPr>
          <w:bCs/>
          <w:lang w:val="en-US"/>
        </w:rPr>
        <w:t>alleviate the performance loss due to bandwidth limitation.</w:t>
      </w:r>
      <w:bookmarkEnd w:id="2"/>
    </w:p>
    <w:p w14:paraId="6702EACA" w14:textId="11E9BB77" w:rsidR="005C01A3" w:rsidRPr="00642B06" w:rsidRDefault="002B090F" w:rsidP="00C56D13">
      <w:pPr>
        <w:jc w:val="both"/>
        <w:rPr>
          <w:lang w:val="en-US"/>
        </w:rPr>
      </w:pPr>
      <w:r>
        <w:rPr>
          <w:lang w:val="en-US"/>
        </w:rPr>
        <w:t xml:space="preserve">Bandwidth stitching </w:t>
      </w:r>
      <w:r w:rsidR="00EA775B">
        <w:rPr>
          <w:lang w:val="en-US"/>
        </w:rPr>
        <w:t xml:space="preserve">requires </w:t>
      </w:r>
      <w:proofErr w:type="spellStart"/>
      <w:r w:rsidR="00EA775B">
        <w:rPr>
          <w:lang w:val="en-US"/>
        </w:rPr>
        <w:t>RedCap</w:t>
      </w:r>
      <w:proofErr w:type="spellEnd"/>
      <w:r w:rsidR="00EA775B">
        <w:rPr>
          <w:lang w:val="en-US"/>
        </w:rPr>
        <w:t xml:space="preserve"> UE to measure</w:t>
      </w:r>
      <w:r w:rsidR="00560C1B">
        <w:rPr>
          <w:lang w:val="en-US"/>
        </w:rPr>
        <w:t xml:space="preserve"> PRSs on multiple </w:t>
      </w:r>
      <w:r w:rsidR="00E7300A">
        <w:rPr>
          <w:lang w:val="en-US"/>
        </w:rPr>
        <w:t xml:space="preserve">frequency </w:t>
      </w:r>
      <w:r w:rsidR="006472C4">
        <w:rPr>
          <w:lang w:val="en-US"/>
        </w:rPr>
        <w:t>sub-</w:t>
      </w:r>
      <w:r w:rsidR="00560C1B">
        <w:rPr>
          <w:lang w:val="en-US"/>
        </w:rPr>
        <w:t xml:space="preserve">bands. </w:t>
      </w:r>
      <w:r w:rsidR="00F34649">
        <w:rPr>
          <w:lang w:val="en-US"/>
        </w:rPr>
        <w:t xml:space="preserve">These </w:t>
      </w:r>
      <w:r w:rsidR="00E7300A">
        <w:rPr>
          <w:lang w:val="en-US"/>
        </w:rPr>
        <w:t>sub-</w:t>
      </w:r>
      <w:r w:rsidR="00F34649">
        <w:rPr>
          <w:lang w:val="en-US"/>
        </w:rPr>
        <w:t xml:space="preserve">bands can be </w:t>
      </w:r>
      <w:r w:rsidR="000E3977">
        <w:rPr>
          <w:lang w:val="en-US"/>
        </w:rPr>
        <w:t>transmitted and received in a hopping manner</w:t>
      </w:r>
      <w:r w:rsidR="00163905">
        <w:rPr>
          <w:lang w:val="en-US"/>
        </w:rPr>
        <w:t xml:space="preserve"> </w:t>
      </w:r>
      <w:r w:rsidR="00A676F5">
        <w:rPr>
          <w:lang w:val="en-US"/>
        </w:rPr>
        <w:t>(frequency hopping)</w:t>
      </w:r>
      <w:r w:rsidR="000E3977">
        <w:rPr>
          <w:lang w:val="en-US"/>
        </w:rPr>
        <w:t>.</w:t>
      </w:r>
      <w:r w:rsidR="00673C21">
        <w:rPr>
          <w:lang w:val="en-US"/>
        </w:rPr>
        <w:t xml:space="preserve"> It requires </w:t>
      </w:r>
      <w:proofErr w:type="spellStart"/>
      <w:r w:rsidR="00673C21">
        <w:rPr>
          <w:lang w:val="en-US"/>
        </w:rPr>
        <w:t>RedCap</w:t>
      </w:r>
      <w:proofErr w:type="spellEnd"/>
      <w:r w:rsidR="00673C21">
        <w:rPr>
          <w:lang w:val="en-US"/>
        </w:rPr>
        <w:t xml:space="preserve"> UE to receive and measure different frequency hops in different time windows. </w:t>
      </w:r>
      <w:r w:rsidR="00685235">
        <w:rPr>
          <w:lang w:val="en-US"/>
        </w:rPr>
        <w:t>Figure 1 below is an illustration of frequency hopping</w:t>
      </w:r>
      <w:r w:rsidR="00480A7C">
        <w:rPr>
          <w:lang w:val="en-US"/>
        </w:rPr>
        <w:t xml:space="preserve"> operation for </w:t>
      </w:r>
      <w:proofErr w:type="spellStart"/>
      <w:r w:rsidR="00480A7C">
        <w:rPr>
          <w:lang w:val="en-US"/>
        </w:rPr>
        <w:t>RedCap</w:t>
      </w:r>
      <w:proofErr w:type="spellEnd"/>
      <w:r w:rsidR="00480A7C">
        <w:rPr>
          <w:lang w:val="en-US"/>
        </w:rPr>
        <w:t xml:space="preserve"> positioning</w:t>
      </w:r>
      <w:r w:rsidR="00685235">
        <w:rPr>
          <w:lang w:val="en-US"/>
        </w:rPr>
        <w:t xml:space="preserve">. In this example, </w:t>
      </w:r>
      <w:proofErr w:type="spellStart"/>
      <w:r w:rsidR="00685235">
        <w:rPr>
          <w:lang w:val="en-US"/>
        </w:rPr>
        <w:t>RedCap</w:t>
      </w:r>
      <w:proofErr w:type="spellEnd"/>
      <w:r w:rsidR="00685235">
        <w:rPr>
          <w:lang w:val="en-US"/>
        </w:rPr>
        <w:t xml:space="preserve"> UE receives and measures 5 different frequency hops individually. </w:t>
      </w:r>
      <w:r w:rsidR="00612E48">
        <w:rPr>
          <w:lang w:val="en-US"/>
        </w:rPr>
        <w:t>One hop</w:t>
      </w:r>
      <w:r w:rsidR="00DB1975">
        <w:rPr>
          <w:lang w:val="en-US"/>
        </w:rPr>
        <w:t xml:space="preserve"> </w:t>
      </w:r>
      <w:r w:rsidR="00183988">
        <w:rPr>
          <w:lang w:val="en-US"/>
        </w:rPr>
        <w:t>contains 1 PRS resource set</w:t>
      </w:r>
      <w:r w:rsidR="00DB1975">
        <w:rPr>
          <w:lang w:val="en-US"/>
        </w:rPr>
        <w:t xml:space="preserve"> in this case</w:t>
      </w:r>
      <w:r w:rsidR="00183988">
        <w:rPr>
          <w:lang w:val="en-US"/>
        </w:rPr>
        <w:t>.</w:t>
      </w:r>
      <w:r w:rsidR="00612E48">
        <w:rPr>
          <w:lang w:val="en-US"/>
        </w:rPr>
        <w:t xml:space="preserve"> </w:t>
      </w:r>
      <w:r w:rsidR="00183988">
        <w:rPr>
          <w:lang w:val="en-US"/>
        </w:rPr>
        <w:t>B</w:t>
      </w:r>
      <w:r w:rsidR="00D11800">
        <w:rPr>
          <w:lang w:val="en-US"/>
        </w:rPr>
        <w:t xml:space="preserve">y stitching 5 different 20MHz bandwidth PRSs, the </w:t>
      </w:r>
      <w:proofErr w:type="spellStart"/>
      <w:r w:rsidR="00D11800">
        <w:rPr>
          <w:lang w:val="en-US"/>
        </w:rPr>
        <w:t>RedCap</w:t>
      </w:r>
      <w:proofErr w:type="spellEnd"/>
      <w:r w:rsidR="00D11800">
        <w:rPr>
          <w:lang w:val="en-US"/>
        </w:rPr>
        <w:t xml:space="preserve"> UE can</w:t>
      </w:r>
      <w:r w:rsidR="00311990">
        <w:rPr>
          <w:lang w:val="en-US"/>
        </w:rPr>
        <w:t xml:space="preserve"> obtain a </w:t>
      </w:r>
      <w:r w:rsidR="00A72A85">
        <w:rPr>
          <w:lang w:val="en-US"/>
        </w:rPr>
        <w:t xml:space="preserve">virtual wideband PRS. The </w:t>
      </w:r>
      <w:r w:rsidR="002A69FB">
        <w:rPr>
          <w:lang w:val="en-US"/>
        </w:rPr>
        <w:t xml:space="preserve">positioning </w:t>
      </w:r>
      <w:r w:rsidR="00A72A85">
        <w:rPr>
          <w:lang w:val="en-US"/>
        </w:rPr>
        <w:t xml:space="preserve">measurement </w:t>
      </w:r>
      <w:r w:rsidR="002A69FB">
        <w:rPr>
          <w:lang w:val="en-US"/>
        </w:rPr>
        <w:t>based</w:t>
      </w:r>
      <w:r w:rsidR="00642B06">
        <w:rPr>
          <w:lang w:val="en-US"/>
        </w:rPr>
        <w:t xml:space="preserve"> this virtual wideband BW </w:t>
      </w:r>
      <w:r w:rsidR="0063307A">
        <w:rPr>
          <w:lang w:val="en-US"/>
        </w:rPr>
        <w:t>is expected to</w:t>
      </w:r>
      <w:r w:rsidR="00642B06">
        <w:rPr>
          <w:lang w:val="en-US"/>
        </w:rPr>
        <w:t xml:space="preserve"> </w:t>
      </w:r>
      <w:r w:rsidR="00D11800">
        <w:rPr>
          <w:lang w:val="en-US"/>
        </w:rPr>
        <w:t xml:space="preserve">achieve a </w:t>
      </w:r>
      <w:r w:rsidR="00CF77D6">
        <w:rPr>
          <w:lang w:val="en-US"/>
        </w:rPr>
        <w:t xml:space="preserve">comparable </w:t>
      </w:r>
      <w:r w:rsidR="00D11800">
        <w:rPr>
          <w:lang w:val="en-US"/>
        </w:rPr>
        <w:t>performance as</w:t>
      </w:r>
      <w:r w:rsidR="008833DE">
        <w:rPr>
          <w:lang w:val="en-US"/>
        </w:rPr>
        <w:t xml:space="preserve"> a </w:t>
      </w:r>
      <w:r w:rsidR="00D11800">
        <w:rPr>
          <w:lang w:val="en-US"/>
        </w:rPr>
        <w:t xml:space="preserve">native 100MHz bandwidth PRS. </w:t>
      </w:r>
    </w:p>
    <w:p w14:paraId="01B5533B" w14:textId="09FB4C6A" w:rsidR="005C01A3" w:rsidRDefault="00205B83" w:rsidP="00205B83">
      <w:pPr>
        <w:jc w:val="center"/>
      </w:pPr>
      <w:r>
        <w:rPr>
          <w:noProof/>
        </w:rPr>
        <w:lastRenderedPageBreak/>
        <w:drawing>
          <wp:inline distT="0" distB="0" distL="0" distR="0" wp14:anchorId="08AF3044" wp14:editId="71186842">
            <wp:extent cx="4681702" cy="2005562"/>
            <wp:effectExtent l="0" t="0" r="508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719360" cy="2021694"/>
                    </a:xfrm>
                    <a:prstGeom prst="rect">
                      <a:avLst/>
                    </a:prstGeom>
                  </pic:spPr>
                </pic:pic>
              </a:graphicData>
            </a:graphic>
          </wp:inline>
        </w:drawing>
      </w:r>
    </w:p>
    <w:p w14:paraId="655326DD" w14:textId="01024930" w:rsidR="00205B83" w:rsidRDefault="00205B83" w:rsidP="00546CA7">
      <w:pPr>
        <w:pStyle w:val="Caption"/>
        <w:jc w:val="center"/>
      </w:pPr>
      <w:r>
        <w:t xml:space="preserve">Figure </w:t>
      </w:r>
      <w:fldSimple w:instr=" SEQ Figure \* ARABIC ">
        <w:r>
          <w:rPr>
            <w:noProof/>
          </w:rPr>
          <w:t>1</w:t>
        </w:r>
      </w:fldSimple>
      <w:r>
        <w:t xml:space="preserve">. Illustration of </w:t>
      </w:r>
      <w:r w:rsidR="00546CA7">
        <w:t xml:space="preserve">frequency hopping and bandwidth stitching for </w:t>
      </w:r>
      <w:proofErr w:type="spellStart"/>
      <w:r w:rsidR="00546CA7">
        <w:t>RedCap</w:t>
      </w:r>
      <w:proofErr w:type="spellEnd"/>
      <w:r w:rsidR="00546CA7">
        <w:t xml:space="preserve"> positioning.</w:t>
      </w:r>
    </w:p>
    <w:p w14:paraId="4C4A7078" w14:textId="4EC98053" w:rsidR="001276DB" w:rsidRDefault="00CF77D6" w:rsidP="00CF77D6">
      <w:pPr>
        <w:pStyle w:val="Caption"/>
        <w:rPr>
          <w:b w:val="0"/>
          <w:bCs/>
          <w:lang w:val="en-US"/>
        </w:rPr>
      </w:pPr>
      <w:bookmarkStart w:id="3" w:name="_Toc115434007"/>
      <w:r w:rsidRPr="00C56D13">
        <w:rPr>
          <w:rFonts w:ascii="Times New Roman" w:eastAsia="SimSun" w:hAnsi="Times New Roman"/>
          <w:bCs/>
          <w:szCs w:val="20"/>
          <w:lang w:val="en-US"/>
        </w:rPr>
        <w:t xml:space="preserve">Observation </w:t>
      </w:r>
      <w:r w:rsidRPr="00C56D13">
        <w:rPr>
          <w:rFonts w:ascii="Times New Roman" w:eastAsia="SimSun" w:hAnsi="Times New Roman"/>
          <w:bCs/>
          <w:szCs w:val="20"/>
          <w:lang w:val="en-US"/>
        </w:rPr>
        <w:fldChar w:fldCharType="begin"/>
      </w:r>
      <w:r w:rsidRPr="00C56D13">
        <w:rPr>
          <w:rFonts w:ascii="Times New Roman" w:eastAsia="SimSun" w:hAnsi="Times New Roman"/>
          <w:bCs/>
          <w:szCs w:val="20"/>
          <w:lang w:val="en-US"/>
        </w:rPr>
        <w:instrText xml:space="preserve"> SEQ Observation \* ARABIC </w:instrText>
      </w:r>
      <w:r w:rsidRPr="00C56D13">
        <w:rPr>
          <w:rFonts w:ascii="Times New Roman" w:eastAsia="SimSun" w:hAnsi="Times New Roman"/>
          <w:bCs/>
          <w:szCs w:val="20"/>
          <w:lang w:val="en-US"/>
        </w:rPr>
        <w:fldChar w:fldCharType="separate"/>
      </w:r>
      <w:r w:rsidR="005A2508" w:rsidRPr="00C56D13">
        <w:rPr>
          <w:rFonts w:ascii="Times New Roman" w:eastAsia="SimSun" w:hAnsi="Times New Roman"/>
          <w:bCs/>
          <w:szCs w:val="20"/>
          <w:lang w:val="en-US"/>
        </w:rPr>
        <w:t>2</w:t>
      </w:r>
      <w:r w:rsidRPr="00C56D13">
        <w:rPr>
          <w:rFonts w:ascii="Times New Roman" w:eastAsia="SimSun" w:hAnsi="Times New Roman"/>
          <w:bCs/>
          <w:szCs w:val="20"/>
          <w:lang w:val="en-US"/>
        </w:rPr>
        <w:fldChar w:fldCharType="end"/>
      </w:r>
      <w:r w:rsidR="001276DB" w:rsidRPr="00C56D13">
        <w:rPr>
          <w:rFonts w:ascii="Times New Roman" w:eastAsia="SimSun" w:hAnsi="Times New Roman"/>
          <w:bCs/>
          <w:szCs w:val="20"/>
          <w:lang w:val="en-US"/>
        </w:rPr>
        <w:t>:</w:t>
      </w:r>
      <w:r w:rsidR="001276DB" w:rsidRPr="00C56D13">
        <w:rPr>
          <w:rFonts w:ascii="Times New Roman" w:eastAsia="SimSun" w:hAnsi="Times New Roman"/>
          <w:szCs w:val="20"/>
          <w:lang w:val="en-US"/>
        </w:rPr>
        <w:t xml:space="preserve"> </w:t>
      </w:r>
      <w:r w:rsidR="00127708">
        <w:rPr>
          <w:bCs/>
          <w:lang w:val="en-US"/>
        </w:rPr>
        <w:t xml:space="preserve">Bandwidth stitching requires </w:t>
      </w:r>
      <w:proofErr w:type="spellStart"/>
      <w:r w:rsidR="00127708">
        <w:rPr>
          <w:bCs/>
          <w:lang w:val="en-US"/>
        </w:rPr>
        <w:t>RedCap</w:t>
      </w:r>
      <w:proofErr w:type="spellEnd"/>
      <w:r w:rsidR="00127708">
        <w:rPr>
          <w:bCs/>
          <w:lang w:val="en-US"/>
        </w:rPr>
        <w:t xml:space="preserve"> UE to measure PRSs on mu</w:t>
      </w:r>
      <w:r w:rsidR="0018535A">
        <w:rPr>
          <w:bCs/>
          <w:lang w:val="en-US"/>
        </w:rPr>
        <w:t>ltiple frequency bands. This can be achieved by frequency hopping.</w:t>
      </w:r>
      <w:bookmarkEnd w:id="3"/>
    </w:p>
    <w:p w14:paraId="492E0523" w14:textId="77777777" w:rsidR="00CF77D6" w:rsidRPr="00C56D13" w:rsidRDefault="00CF77D6" w:rsidP="00CF77D6">
      <w:pPr>
        <w:rPr>
          <w:lang w:val="en-US"/>
        </w:rPr>
      </w:pPr>
    </w:p>
    <w:p w14:paraId="358C29AE" w14:textId="19BEC1D0" w:rsidR="00CF4C0E" w:rsidRDefault="00B7202F" w:rsidP="00CF4C0E">
      <w:pPr>
        <w:pStyle w:val="Heading2"/>
        <w:numPr>
          <w:ilvl w:val="1"/>
          <w:numId w:val="5"/>
        </w:numPr>
      </w:pPr>
      <w:r>
        <w:t>S</w:t>
      </w:r>
      <w:r w:rsidR="00CF4C0E">
        <w:t xml:space="preserve">imulation </w:t>
      </w:r>
      <w:r w:rsidR="00CF77D6">
        <w:t xml:space="preserve">Assumptions </w:t>
      </w:r>
    </w:p>
    <w:p w14:paraId="728D5A2F" w14:textId="461E1AAF" w:rsidR="00E714A1" w:rsidRDefault="002A230A" w:rsidP="002A230A">
      <w:r>
        <w:t xml:space="preserve">For </w:t>
      </w:r>
      <w:proofErr w:type="spellStart"/>
      <w:r>
        <w:t>RedCap</w:t>
      </w:r>
      <w:proofErr w:type="spellEnd"/>
      <w:r>
        <w:t xml:space="preserve"> positioning evaluation, we mainly performed simulation </w:t>
      </w:r>
      <w:r w:rsidR="005C76DE">
        <w:t xml:space="preserve">in </w:t>
      </w:r>
      <w:r w:rsidR="007A0B18">
        <w:t>2 scenarios:</w:t>
      </w:r>
    </w:p>
    <w:p w14:paraId="7BA4F44F" w14:textId="1E95F192" w:rsidR="002A230A" w:rsidRDefault="00E714A1" w:rsidP="008B11C4">
      <w:pPr>
        <w:pStyle w:val="ListParagraph"/>
        <w:numPr>
          <w:ilvl w:val="0"/>
          <w:numId w:val="15"/>
        </w:numPr>
      </w:pPr>
      <w:proofErr w:type="spellStart"/>
      <w:r>
        <w:t>InF</w:t>
      </w:r>
      <w:proofErr w:type="spellEnd"/>
      <w:r>
        <w:t>-SH</w:t>
      </w:r>
    </w:p>
    <w:p w14:paraId="22C7A328" w14:textId="609E80B4" w:rsidR="00E714A1" w:rsidRDefault="00E714A1" w:rsidP="008B11C4">
      <w:pPr>
        <w:pStyle w:val="ListParagraph"/>
        <w:numPr>
          <w:ilvl w:val="0"/>
          <w:numId w:val="15"/>
        </w:numPr>
      </w:pPr>
      <w:proofErr w:type="spellStart"/>
      <w:r>
        <w:t>InF</w:t>
      </w:r>
      <w:proofErr w:type="spellEnd"/>
      <w:r>
        <w:t>-DH</w:t>
      </w:r>
    </w:p>
    <w:p w14:paraId="322C9583" w14:textId="7CE57C02" w:rsidR="0053353E" w:rsidRDefault="00B71A18" w:rsidP="00C56D13">
      <w:pPr>
        <w:jc w:val="both"/>
      </w:pPr>
      <w:r>
        <w:t>The geometry layout</w:t>
      </w:r>
      <w:r w:rsidR="006A4ADB">
        <w:t xml:space="preserve">, channel model, UE drop model </w:t>
      </w:r>
      <w:r w:rsidR="0086524E">
        <w:t xml:space="preserve">of these scenarios </w:t>
      </w:r>
      <w:r w:rsidR="006A4ADB">
        <w:t>follows de</w:t>
      </w:r>
      <w:r w:rsidR="0086524E">
        <w:t>scription</w:t>
      </w:r>
      <w:r w:rsidR="006A4ADB">
        <w:t xml:space="preserve"> in</w:t>
      </w:r>
      <w:r w:rsidR="00610DA8">
        <w:t xml:space="preserve"> </w:t>
      </w:r>
      <w:r w:rsidR="00610DA8">
        <w:fldChar w:fldCharType="begin"/>
      </w:r>
      <w:r w:rsidR="00610DA8">
        <w:instrText xml:space="preserve"> REF _Ref115252612 \r \h </w:instrText>
      </w:r>
      <w:r w:rsidR="00610DA8">
        <w:fldChar w:fldCharType="separate"/>
      </w:r>
      <w:r w:rsidR="00610DA8">
        <w:t>[3]</w:t>
      </w:r>
      <w:r w:rsidR="00610DA8">
        <w:fldChar w:fldCharType="end"/>
      </w:r>
      <w:r w:rsidR="0086524E">
        <w:t>.</w:t>
      </w:r>
      <w:r w:rsidR="006A4ADB">
        <w:t xml:space="preserve"> </w:t>
      </w:r>
      <w:r w:rsidR="007A60E1">
        <w:t xml:space="preserve">The main difference between these two scenarios is the </w:t>
      </w:r>
      <w:r w:rsidR="00842948">
        <w:t>NLOS condition</w:t>
      </w:r>
      <w:r w:rsidR="00502FB1">
        <w:t xml:space="preserve">. </w:t>
      </w:r>
      <w:proofErr w:type="spellStart"/>
      <w:r w:rsidR="00502FB1">
        <w:t>InF</w:t>
      </w:r>
      <w:proofErr w:type="spellEnd"/>
      <w:r w:rsidR="00502FB1">
        <w:t>-</w:t>
      </w:r>
      <w:r w:rsidR="00353906">
        <w:t>DH is known for its rich (dense) NLOS component</w:t>
      </w:r>
      <w:r w:rsidR="00C178EC">
        <w:t>s</w:t>
      </w:r>
      <w:r w:rsidR="00353906">
        <w:t xml:space="preserve"> </w:t>
      </w:r>
      <w:r w:rsidR="008C2636">
        <w:t xml:space="preserve">in the channel, which </w:t>
      </w:r>
      <w:r w:rsidR="00C178EC">
        <w:t>leads to a</w:t>
      </w:r>
      <w:r w:rsidR="00310D4A">
        <w:t xml:space="preserve"> larger NLOS probability than </w:t>
      </w:r>
      <w:proofErr w:type="spellStart"/>
      <w:r w:rsidR="00310D4A">
        <w:t>InF</w:t>
      </w:r>
      <w:proofErr w:type="spellEnd"/>
      <w:r w:rsidR="00310D4A">
        <w:t>-SH.</w:t>
      </w:r>
    </w:p>
    <w:p w14:paraId="146BC715" w14:textId="7754DF6F" w:rsidR="0086524E" w:rsidRPr="002A230A" w:rsidRDefault="0086524E" w:rsidP="00C56D13">
      <w:pPr>
        <w:jc w:val="both"/>
      </w:pPr>
      <w:r>
        <w:t xml:space="preserve">Table </w:t>
      </w:r>
      <w:r w:rsidR="00847E87">
        <w:t xml:space="preserve">B-1 shown below is </w:t>
      </w:r>
      <w:r w:rsidR="00DB1482">
        <w:t xml:space="preserve">a table summarizing </w:t>
      </w:r>
      <w:r w:rsidR="00847E87">
        <w:t xml:space="preserve">the simulation assumptions for </w:t>
      </w:r>
      <w:proofErr w:type="spellStart"/>
      <w:r w:rsidR="00847E87">
        <w:t>RedCap</w:t>
      </w:r>
      <w:proofErr w:type="spellEnd"/>
      <w:r w:rsidR="00847E87">
        <w:t xml:space="preserve"> positioning.</w:t>
      </w:r>
      <w:r w:rsidR="007878B4">
        <w:t xml:space="preserve"> We defined 6 test cases for simulation. Case 1</w:t>
      </w:r>
      <w:r w:rsidR="00396C4D">
        <w:t xml:space="preserve"> and </w:t>
      </w:r>
      <w:r w:rsidR="007878B4">
        <w:t xml:space="preserve">2 </w:t>
      </w:r>
      <w:r w:rsidR="002A6BEA">
        <w:t>adopt</w:t>
      </w:r>
      <w:r w:rsidR="00D82157">
        <w:t xml:space="preserve"> the baseline assumptions </w:t>
      </w:r>
      <w:r w:rsidR="0011119E">
        <w:t>defined</w:t>
      </w:r>
      <w:r w:rsidR="00D82157">
        <w:t xml:space="preserve"> in RAN1#109e</w:t>
      </w:r>
      <w:r w:rsidR="00610DA8">
        <w:t xml:space="preserve"> </w:t>
      </w:r>
      <w:r w:rsidR="00610DA8">
        <w:fldChar w:fldCharType="begin"/>
      </w:r>
      <w:r w:rsidR="00610DA8">
        <w:instrText xml:space="preserve"> REF _Ref115348590 \r \h </w:instrText>
      </w:r>
      <w:r w:rsidR="00610DA8">
        <w:fldChar w:fldCharType="separate"/>
      </w:r>
      <w:r w:rsidR="00610DA8">
        <w:t>[4]</w:t>
      </w:r>
      <w:r w:rsidR="00610DA8">
        <w:fldChar w:fldCharType="end"/>
      </w:r>
      <w:r w:rsidR="00D82157">
        <w:t>.</w:t>
      </w:r>
      <w:r w:rsidR="00CA5D50">
        <w:t xml:space="preserve"> </w:t>
      </w:r>
      <w:r w:rsidR="00927950">
        <w:t xml:space="preserve">Besides of the baseline, </w:t>
      </w:r>
      <w:r w:rsidR="0022789C">
        <w:t>4 more test case (Case 4-6)</w:t>
      </w:r>
      <w:r w:rsidR="00873D94">
        <w:t xml:space="preserve"> are used</w:t>
      </w:r>
      <w:r w:rsidR="0022789C">
        <w:t xml:space="preserve">, </w:t>
      </w:r>
      <w:r w:rsidR="0039529E">
        <w:t>aiming</w:t>
      </w:r>
      <w:r w:rsidR="0022789C">
        <w:t xml:space="preserve"> to investigate the impact of </w:t>
      </w:r>
      <w:r w:rsidR="00992FEB">
        <w:t xml:space="preserve">BWP stitching. </w:t>
      </w:r>
      <w:r w:rsidR="00761AA8">
        <w:t xml:space="preserve">Case 4 and </w:t>
      </w:r>
      <w:r w:rsidR="006F1EE6">
        <w:t>6</w:t>
      </w:r>
      <w:r w:rsidR="00761AA8">
        <w:t xml:space="preserve"> </w:t>
      </w:r>
      <w:r w:rsidR="00F11EC7">
        <w:t>are</w:t>
      </w:r>
      <w:r w:rsidR="00761AA8">
        <w:t xml:space="preserve"> the</w:t>
      </w:r>
      <w:r w:rsidR="006F1EE6">
        <w:t xml:space="preserve"> cases with </w:t>
      </w:r>
      <w:r w:rsidR="000E0555">
        <w:t xml:space="preserve">frequency hopping in </w:t>
      </w:r>
      <w:r w:rsidR="000C4404">
        <w:t xml:space="preserve">which </w:t>
      </w:r>
      <w:r w:rsidR="002C52A5">
        <w:t xml:space="preserve">the </w:t>
      </w:r>
      <w:proofErr w:type="spellStart"/>
      <w:r w:rsidR="002C52A5">
        <w:t>RedCap</w:t>
      </w:r>
      <w:proofErr w:type="spellEnd"/>
      <w:r w:rsidR="002C52A5">
        <w:t xml:space="preserve"> UE </w:t>
      </w:r>
      <w:r w:rsidR="000C4404">
        <w:t>stitches multiple hops into one large band</w:t>
      </w:r>
      <w:r w:rsidR="00BE7552">
        <w:t xml:space="preserve"> (3X20MHz in case 4 and 5X20MHz in case 6). </w:t>
      </w:r>
      <w:r w:rsidR="00F11EC7">
        <w:t xml:space="preserve">For comparison purpose, </w:t>
      </w:r>
      <w:r w:rsidR="00105A2F">
        <w:t xml:space="preserve">we </w:t>
      </w:r>
      <w:r w:rsidR="00BE7552">
        <w:t xml:space="preserve">also </w:t>
      </w:r>
      <w:r w:rsidR="009E3668">
        <w:t>provide</w:t>
      </w:r>
      <w:r w:rsidR="00105A2F">
        <w:t>d</w:t>
      </w:r>
      <w:r w:rsidR="009E3668">
        <w:t xml:space="preserve"> simulation </w:t>
      </w:r>
      <w:r w:rsidR="00105A2F">
        <w:t xml:space="preserve">results </w:t>
      </w:r>
      <w:r w:rsidR="009E3668">
        <w:t xml:space="preserve">without frequency hopping and </w:t>
      </w:r>
      <w:r w:rsidR="0074510C">
        <w:t>us</w:t>
      </w:r>
      <w:r w:rsidR="00105A2F">
        <w:t>ed</w:t>
      </w:r>
      <w:r w:rsidR="0074510C">
        <w:t xml:space="preserve"> </w:t>
      </w:r>
      <w:r w:rsidR="00105A2F">
        <w:t>extended</w:t>
      </w:r>
      <w:r w:rsidR="0074510C">
        <w:t xml:space="preserve"> native bandwidth </w:t>
      </w:r>
      <w:r w:rsidR="00105A2F">
        <w:t>such as 60MHz (Case 3) and 100MHz (Case 5).</w:t>
      </w:r>
    </w:p>
    <w:p w14:paraId="4593520D" w14:textId="07965EE3" w:rsidR="00930D42" w:rsidRDefault="00930D42" w:rsidP="00B416E6">
      <w:pPr>
        <w:pStyle w:val="TH"/>
        <w:ind w:left="360"/>
        <w:rPr>
          <w:lang w:val="en-US"/>
        </w:rPr>
      </w:pPr>
      <w:r>
        <w:rPr>
          <w:lang w:val="en-US"/>
        </w:rPr>
        <w:t xml:space="preserve">Table B-1: NR </w:t>
      </w:r>
      <w:proofErr w:type="spellStart"/>
      <w:r>
        <w:rPr>
          <w:lang w:val="en-US"/>
        </w:rPr>
        <w:t>RedCap</w:t>
      </w:r>
      <w:proofErr w:type="spellEnd"/>
      <w:r>
        <w:rPr>
          <w:lang w:val="en-US"/>
        </w:rPr>
        <w:t xml:space="preserve"> positioning - evaluation scenarios and parameters</w:t>
      </w:r>
    </w:p>
    <w:tbl>
      <w:tblPr>
        <w:tblW w:w="948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60"/>
        <w:gridCol w:w="1032"/>
        <w:gridCol w:w="1134"/>
        <w:gridCol w:w="1134"/>
        <w:gridCol w:w="1240"/>
        <w:gridCol w:w="1312"/>
        <w:gridCol w:w="1276"/>
      </w:tblGrid>
      <w:tr w:rsidR="00930D42" w14:paraId="75FE9D5F" w14:textId="77777777" w:rsidTr="00E47AD1">
        <w:trPr>
          <w:trHeight w:val="462"/>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3FBF966A" w14:textId="77777777" w:rsidR="00930D42" w:rsidRDefault="00930D42" w:rsidP="00E47AD1">
            <w:pPr>
              <w:pStyle w:val="TAH"/>
              <w:spacing w:line="256" w:lineRule="auto"/>
              <w:rPr>
                <w:sz w:val="16"/>
                <w:szCs w:val="16"/>
                <w:lang w:val="en-US" w:eastAsia="zh-CN"/>
              </w:rPr>
            </w:pPr>
            <w:r>
              <w:rPr>
                <w:sz w:val="16"/>
                <w:szCs w:val="16"/>
                <w:lang w:val="en-US" w:eastAsia="zh-CN"/>
              </w:rPr>
              <w:t>Parameter</w:t>
            </w:r>
          </w:p>
        </w:tc>
        <w:tc>
          <w:tcPr>
            <w:tcW w:w="1032" w:type="dxa"/>
            <w:tcBorders>
              <w:top w:val="single" w:sz="8" w:space="0" w:color="auto"/>
              <w:left w:val="single" w:sz="8" w:space="0" w:color="auto"/>
              <w:bottom w:val="single" w:sz="8" w:space="0" w:color="auto"/>
              <w:right w:val="single" w:sz="8" w:space="0" w:color="auto"/>
            </w:tcBorders>
            <w:vAlign w:val="center"/>
            <w:hideMark/>
          </w:tcPr>
          <w:p w14:paraId="33FA243E" w14:textId="77777777" w:rsidR="00930D42" w:rsidRDefault="00930D42" w:rsidP="00E47AD1">
            <w:pPr>
              <w:pStyle w:val="TAH"/>
              <w:spacing w:line="256" w:lineRule="auto"/>
              <w:rPr>
                <w:sz w:val="16"/>
                <w:szCs w:val="16"/>
                <w:lang w:val="en-US" w:eastAsia="zh-CN"/>
              </w:rPr>
            </w:pPr>
            <w:r>
              <w:rPr>
                <w:rFonts w:cs="Arial"/>
                <w:sz w:val="16"/>
                <w:szCs w:val="16"/>
                <w:lang w:eastAsia="zh-CN"/>
              </w:rPr>
              <w:t>Case 1</w:t>
            </w:r>
          </w:p>
        </w:tc>
        <w:tc>
          <w:tcPr>
            <w:tcW w:w="1134" w:type="dxa"/>
            <w:tcBorders>
              <w:top w:val="single" w:sz="8" w:space="0" w:color="auto"/>
              <w:left w:val="single" w:sz="8" w:space="0" w:color="auto"/>
              <w:bottom w:val="single" w:sz="8" w:space="0" w:color="auto"/>
              <w:right w:val="single" w:sz="8" w:space="0" w:color="auto"/>
            </w:tcBorders>
            <w:vAlign w:val="center"/>
          </w:tcPr>
          <w:p w14:paraId="1E4D4028" w14:textId="77777777" w:rsidR="00930D42" w:rsidRDefault="00930D42" w:rsidP="00E47AD1">
            <w:pPr>
              <w:pStyle w:val="TAH"/>
              <w:spacing w:line="256" w:lineRule="auto"/>
              <w:rPr>
                <w:rFonts w:cs="Arial"/>
                <w:sz w:val="16"/>
                <w:szCs w:val="16"/>
                <w:lang w:eastAsia="zh-CN"/>
              </w:rPr>
            </w:pPr>
            <w:r>
              <w:rPr>
                <w:rFonts w:cs="Arial"/>
                <w:sz w:val="16"/>
                <w:szCs w:val="16"/>
                <w:lang w:eastAsia="zh-CN"/>
              </w:rPr>
              <w:t>Case 2</w:t>
            </w:r>
          </w:p>
        </w:tc>
        <w:tc>
          <w:tcPr>
            <w:tcW w:w="1134" w:type="dxa"/>
            <w:tcBorders>
              <w:top w:val="single" w:sz="8" w:space="0" w:color="auto"/>
              <w:left w:val="single" w:sz="8" w:space="0" w:color="auto"/>
              <w:bottom w:val="single" w:sz="8" w:space="0" w:color="auto"/>
              <w:right w:val="single" w:sz="8" w:space="0" w:color="auto"/>
            </w:tcBorders>
            <w:vAlign w:val="center"/>
          </w:tcPr>
          <w:p w14:paraId="14A30C03" w14:textId="77777777" w:rsidR="00930D42" w:rsidRDefault="00930D42" w:rsidP="00E47AD1">
            <w:pPr>
              <w:pStyle w:val="TAH"/>
              <w:spacing w:line="256" w:lineRule="auto"/>
              <w:rPr>
                <w:rFonts w:cs="Arial"/>
                <w:sz w:val="16"/>
                <w:szCs w:val="16"/>
                <w:lang w:eastAsia="zh-CN"/>
              </w:rPr>
            </w:pPr>
            <w:r>
              <w:rPr>
                <w:rFonts w:cs="Arial"/>
                <w:sz w:val="16"/>
                <w:szCs w:val="16"/>
                <w:lang w:eastAsia="zh-CN"/>
              </w:rPr>
              <w:t>Case 3</w:t>
            </w:r>
          </w:p>
        </w:tc>
        <w:tc>
          <w:tcPr>
            <w:tcW w:w="1240" w:type="dxa"/>
            <w:tcBorders>
              <w:top w:val="single" w:sz="8" w:space="0" w:color="auto"/>
              <w:left w:val="single" w:sz="8" w:space="0" w:color="auto"/>
              <w:bottom w:val="single" w:sz="8" w:space="0" w:color="auto"/>
              <w:right w:val="single" w:sz="8" w:space="0" w:color="auto"/>
            </w:tcBorders>
            <w:vAlign w:val="center"/>
          </w:tcPr>
          <w:p w14:paraId="4E107B86" w14:textId="77777777" w:rsidR="00930D42" w:rsidRDefault="00930D42" w:rsidP="00E47AD1">
            <w:pPr>
              <w:pStyle w:val="TAH"/>
              <w:spacing w:line="256" w:lineRule="auto"/>
              <w:rPr>
                <w:rFonts w:cs="Arial"/>
                <w:sz w:val="16"/>
                <w:szCs w:val="16"/>
                <w:lang w:eastAsia="zh-CN"/>
              </w:rPr>
            </w:pPr>
            <w:r>
              <w:rPr>
                <w:rFonts w:cs="Arial"/>
                <w:sz w:val="16"/>
                <w:szCs w:val="16"/>
                <w:lang w:eastAsia="zh-CN"/>
              </w:rPr>
              <w:t>Case 4</w:t>
            </w:r>
          </w:p>
        </w:tc>
        <w:tc>
          <w:tcPr>
            <w:tcW w:w="1312" w:type="dxa"/>
            <w:tcBorders>
              <w:top w:val="single" w:sz="8" w:space="0" w:color="auto"/>
              <w:left w:val="single" w:sz="8" w:space="0" w:color="auto"/>
              <w:bottom w:val="single" w:sz="8" w:space="0" w:color="auto"/>
              <w:right w:val="single" w:sz="8" w:space="0" w:color="auto"/>
            </w:tcBorders>
            <w:vAlign w:val="center"/>
          </w:tcPr>
          <w:p w14:paraId="695F9281" w14:textId="77777777" w:rsidR="00930D42" w:rsidRDefault="00930D42" w:rsidP="00E47AD1">
            <w:pPr>
              <w:pStyle w:val="TAH"/>
              <w:spacing w:line="256" w:lineRule="auto"/>
              <w:rPr>
                <w:rFonts w:cs="Arial"/>
                <w:sz w:val="16"/>
                <w:szCs w:val="16"/>
                <w:lang w:eastAsia="zh-CN"/>
              </w:rPr>
            </w:pPr>
            <w:r>
              <w:rPr>
                <w:rFonts w:cs="Arial"/>
                <w:sz w:val="16"/>
                <w:szCs w:val="16"/>
                <w:lang w:eastAsia="zh-CN"/>
              </w:rPr>
              <w:t>Case 5</w:t>
            </w:r>
          </w:p>
        </w:tc>
        <w:tc>
          <w:tcPr>
            <w:tcW w:w="1276" w:type="dxa"/>
            <w:tcBorders>
              <w:top w:val="single" w:sz="8" w:space="0" w:color="auto"/>
              <w:left w:val="single" w:sz="8" w:space="0" w:color="auto"/>
              <w:bottom w:val="single" w:sz="8" w:space="0" w:color="auto"/>
              <w:right w:val="single" w:sz="8" w:space="0" w:color="auto"/>
            </w:tcBorders>
            <w:vAlign w:val="center"/>
          </w:tcPr>
          <w:p w14:paraId="12843C01" w14:textId="77777777" w:rsidR="00930D42" w:rsidRDefault="00930D42" w:rsidP="00E47AD1">
            <w:pPr>
              <w:pStyle w:val="TAH"/>
              <w:spacing w:line="256" w:lineRule="auto"/>
              <w:rPr>
                <w:rFonts w:cs="Arial"/>
                <w:sz w:val="16"/>
                <w:szCs w:val="16"/>
                <w:lang w:eastAsia="zh-CN"/>
              </w:rPr>
            </w:pPr>
            <w:r>
              <w:rPr>
                <w:rFonts w:cs="Arial"/>
                <w:sz w:val="16"/>
                <w:szCs w:val="16"/>
                <w:lang w:eastAsia="zh-CN"/>
              </w:rPr>
              <w:t>Case 6</w:t>
            </w:r>
          </w:p>
        </w:tc>
      </w:tr>
      <w:tr w:rsidR="00930D42" w14:paraId="69F3A982" w14:textId="77777777" w:rsidTr="00E47AD1">
        <w:trPr>
          <w:trHeight w:val="462"/>
          <w:jc w:val="center"/>
        </w:trPr>
        <w:tc>
          <w:tcPr>
            <w:tcW w:w="2360" w:type="dxa"/>
            <w:tcBorders>
              <w:top w:val="single" w:sz="8" w:space="0" w:color="auto"/>
              <w:left w:val="single" w:sz="8" w:space="0" w:color="auto"/>
              <w:bottom w:val="single" w:sz="8" w:space="0" w:color="auto"/>
              <w:right w:val="single" w:sz="8" w:space="0" w:color="auto"/>
            </w:tcBorders>
            <w:vAlign w:val="center"/>
          </w:tcPr>
          <w:p w14:paraId="43E82964" w14:textId="77777777" w:rsidR="00930D42" w:rsidRDefault="00930D42" w:rsidP="00E47AD1">
            <w:pPr>
              <w:pStyle w:val="TAH"/>
              <w:spacing w:line="256" w:lineRule="auto"/>
              <w:rPr>
                <w:b w:val="0"/>
                <w:bCs/>
                <w:sz w:val="16"/>
                <w:szCs w:val="16"/>
                <w:lang w:val="en-US" w:eastAsia="zh-CN"/>
              </w:rPr>
            </w:pPr>
            <w:r>
              <w:rPr>
                <w:b w:val="0"/>
                <w:bCs/>
                <w:sz w:val="16"/>
                <w:szCs w:val="16"/>
                <w:lang w:val="en-US" w:eastAsia="zh-CN"/>
              </w:rPr>
              <w:t>Frequency range</w:t>
            </w:r>
          </w:p>
        </w:tc>
        <w:tc>
          <w:tcPr>
            <w:tcW w:w="1032" w:type="dxa"/>
            <w:tcBorders>
              <w:top w:val="single" w:sz="8" w:space="0" w:color="auto"/>
              <w:left w:val="single" w:sz="8" w:space="0" w:color="auto"/>
              <w:bottom w:val="single" w:sz="8" w:space="0" w:color="auto"/>
              <w:right w:val="single" w:sz="8" w:space="0" w:color="auto"/>
            </w:tcBorders>
            <w:vAlign w:val="center"/>
          </w:tcPr>
          <w:p w14:paraId="3C88C01D" w14:textId="77777777" w:rsidR="00930D42" w:rsidRPr="00FD76A0" w:rsidRDefault="00930D42" w:rsidP="00E47AD1">
            <w:pPr>
              <w:pStyle w:val="TAH"/>
              <w:spacing w:line="256" w:lineRule="auto"/>
              <w:rPr>
                <w:rFonts w:cs="Arial"/>
                <w:b w:val="0"/>
                <w:bCs/>
                <w:sz w:val="16"/>
                <w:szCs w:val="16"/>
                <w:lang w:eastAsia="zh-CN"/>
              </w:rPr>
            </w:pPr>
            <w:r>
              <w:rPr>
                <w:rFonts w:cs="Arial"/>
                <w:b w:val="0"/>
                <w:bCs/>
                <w:sz w:val="16"/>
                <w:szCs w:val="16"/>
                <w:lang w:eastAsia="zh-CN"/>
              </w:rPr>
              <w:t>FR1</w:t>
            </w:r>
          </w:p>
        </w:tc>
        <w:tc>
          <w:tcPr>
            <w:tcW w:w="1134" w:type="dxa"/>
            <w:tcBorders>
              <w:top w:val="single" w:sz="8" w:space="0" w:color="auto"/>
              <w:left w:val="single" w:sz="8" w:space="0" w:color="auto"/>
              <w:bottom w:val="single" w:sz="8" w:space="0" w:color="auto"/>
              <w:right w:val="single" w:sz="8" w:space="0" w:color="auto"/>
            </w:tcBorders>
            <w:vAlign w:val="center"/>
          </w:tcPr>
          <w:p w14:paraId="653EE9C1" w14:textId="77777777" w:rsidR="00930D42" w:rsidRPr="00FD76A0" w:rsidRDefault="00930D42" w:rsidP="00E47AD1">
            <w:pPr>
              <w:pStyle w:val="TAH"/>
              <w:spacing w:line="256" w:lineRule="auto"/>
              <w:rPr>
                <w:rFonts w:cs="Arial"/>
                <w:b w:val="0"/>
                <w:bCs/>
                <w:sz w:val="16"/>
                <w:szCs w:val="16"/>
                <w:lang w:eastAsia="zh-CN"/>
              </w:rPr>
            </w:pPr>
            <w:r w:rsidRPr="00E40194">
              <w:rPr>
                <w:rFonts w:cs="Arial"/>
                <w:b w:val="0"/>
                <w:bCs/>
                <w:sz w:val="16"/>
                <w:szCs w:val="16"/>
                <w:lang w:eastAsia="zh-CN"/>
              </w:rPr>
              <w:t>FR1</w:t>
            </w:r>
          </w:p>
        </w:tc>
        <w:tc>
          <w:tcPr>
            <w:tcW w:w="1134" w:type="dxa"/>
            <w:tcBorders>
              <w:top w:val="single" w:sz="8" w:space="0" w:color="auto"/>
              <w:left w:val="single" w:sz="8" w:space="0" w:color="auto"/>
              <w:bottom w:val="single" w:sz="8" w:space="0" w:color="auto"/>
              <w:right w:val="single" w:sz="8" w:space="0" w:color="auto"/>
            </w:tcBorders>
            <w:vAlign w:val="center"/>
          </w:tcPr>
          <w:p w14:paraId="399A8D6C" w14:textId="77777777" w:rsidR="00930D42" w:rsidRPr="00FD76A0" w:rsidRDefault="00930D42" w:rsidP="00E47AD1">
            <w:pPr>
              <w:pStyle w:val="TAH"/>
              <w:spacing w:line="256" w:lineRule="auto"/>
              <w:rPr>
                <w:rFonts w:cs="Arial"/>
                <w:b w:val="0"/>
                <w:bCs/>
                <w:sz w:val="16"/>
                <w:szCs w:val="16"/>
                <w:lang w:eastAsia="zh-CN"/>
              </w:rPr>
            </w:pPr>
            <w:r w:rsidRPr="00E40194">
              <w:rPr>
                <w:rFonts w:cs="Arial"/>
                <w:b w:val="0"/>
                <w:bCs/>
                <w:sz w:val="16"/>
                <w:szCs w:val="16"/>
                <w:lang w:eastAsia="zh-CN"/>
              </w:rPr>
              <w:t>FR1</w:t>
            </w:r>
          </w:p>
        </w:tc>
        <w:tc>
          <w:tcPr>
            <w:tcW w:w="1240" w:type="dxa"/>
            <w:tcBorders>
              <w:top w:val="single" w:sz="8" w:space="0" w:color="auto"/>
              <w:left w:val="single" w:sz="8" w:space="0" w:color="auto"/>
              <w:bottom w:val="single" w:sz="8" w:space="0" w:color="auto"/>
              <w:right w:val="single" w:sz="8" w:space="0" w:color="auto"/>
            </w:tcBorders>
            <w:vAlign w:val="center"/>
          </w:tcPr>
          <w:p w14:paraId="793028D2" w14:textId="77777777" w:rsidR="00930D42" w:rsidRPr="00FD76A0" w:rsidRDefault="00930D42" w:rsidP="00E47AD1">
            <w:pPr>
              <w:pStyle w:val="TAH"/>
              <w:spacing w:line="256" w:lineRule="auto"/>
              <w:rPr>
                <w:rFonts w:cs="Arial"/>
                <w:b w:val="0"/>
                <w:bCs/>
                <w:sz w:val="16"/>
                <w:szCs w:val="16"/>
                <w:lang w:eastAsia="zh-CN"/>
              </w:rPr>
            </w:pPr>
            <w:r w:rsidRPr="00E40194">
              <w:rPr>
                <w:rFonts w:cs="Arial"/>
                <w:b w:val="0"/>
                <w:bCs/>
                <w:sz w:val="16"/>
                <w:szCs w:val="16"/>
                <w:lang w:eastAsia="zh-CN"/>
              </w:rPr>
              <w:t>FR1</w:t>
            </w:r>
          </w:p>
        </w:tc>
        <w:tc>
          <w:tcPr>
            <w:tcW w:w="1312" w:type="dxa"/>
            <w:tcBorders>
              <w:top w:val="single" w:sz="8" w:space="0" w:color="auto"/>
              <w:left w:val="single" w:sz="8" w:space="0" w:color="auto"/>
              <w:bottom w:val="single" w:sz="8" w:space="0" w:color="auto"/>
              <w:right w:val="single" w:sz="8" w:space="0" w:color="auto"/>
            </w:tcBorders>
            <w:vAlign w:val="center"/>
          </w:tcPr>
          <w:p w14:paraId="479AF028" w14:textId="77777777" w:rsidR="00930D42" w:rsidRPr="00FD76A0" w:rsidRDefault="00930D42" w:rsidP="00E47AD1">
            <w:pPr>
              <w:pStyle w:val="TAH"/>
              <w:spacing w:line="256" w:lineRule="auto"/>
              <w:rPr>
                <w:rFonts w:cs="Arial"/>
                <w:b w:val="0"/>
                <w:bCs/>
                <w:sz w:val="16"/>
                <w:szCs w:val="16"/>
                <w:lang w:eastAsia="zh-CN"/>
              </w:rPr>
            </w:pPr>
            <w:r w:rsidRPr="00E40194">
              <w:rPr>
                <w:rFonts w:cs="Arial"/>
                <w:b w:val="0"/>
                <w:bCs/>
                <w:sz w:val="16"/>
                <w:szCs w:val="16"/>
                <w:lang w:eastAsia="zh-CN"/>
              </w:rPr>
              <w:t>FR1</w:t>
            </w:r>
          </w:p>
        </w:tc>
        <w:tc>
          <w:tcPr>
            <w:tcW w:w="1276" w:type="dxa"/>
            <w:tcBorders>
              <w:top w:val="single" w:sz="8" w:space="0" w:color="auto"/>
              <w:left w:val="single" w:sz="8" w:space="0" w:color="auto"/>
              <w:bottom w:val="single" w:sz="8" w:space="0" w:color="auto"/>
              <w:right w:val="single" w:sz="8" w:space="0" w:color="auto"/>
            </w:tcBorders>
            <w:vAlign w:val="center"/>
          </w:tcPr>
          <w:p w14:paraId="1DFC0FB7" w14:textId="77777777" w:rsidR="00930D42" w:rsidRPr="00FD76A0" w:rsidRDefault="00930D42" w:rsidP="00E47AD1">
            <w:pPr>
              <w:pStyle w:val="TAH"/>
              <w:spacing w:line="256" w:lineRule="auto"/>
              <w:rPr>
                <w:rFonts w:cs="Arial"/>
                <w:b w:val="0"/>
                <w:bCs/>
                <w:sz w:val="16"/>
                <w:szCs w:val="16"/>
                <w:lang w:eastAsia="zh-CN"/>
              </w:rPr>
            </w:pPr>
            <w:r w:rsidRPr="00E40194">
              <w:rPr>
                <w:rFonts w:cs="Arial"/>
                <w:b w:val="0"/>
                <w:bCs/>
                <w:sz w:val="16"/>
                <w:szCs w:val="16"/>
                <w:lang w:eastAsia="zh-CN"/>
              </w:rPr>
              <w:t>FR1</w:t>
            </w:r>
          </w:p>
        </w:tc>
      </w:tr>
      <w:tr w:rsidR="00930D42" w14:paraId="0240F107" w14:textId="77777777" w:rsidTr="00E47AD1">
        <w:trPr>
          <w:trHeight w:val="462"/>
          <w:jc w:val="center"/>
        </w:trPr>
        <w:tc>
          <w:tcPr>
            <w:tcW w:w="2360" w:type="dxa"/>
            <w:tcBorders>
              <w:top w:val="single" w:sz="8" w:space="0" w:color="auto"/>
              <w:left w:val="single" w:sz="8" w:space="0" w:color="auto"/>
              <w:bottom w:val="single" w:sz="8" w:space="0" w:color="auto"/>
              <w:right w:val="single" w:sz="8" w:space="0" w:color="auto"/>
            </w:tcBorders>
            <w:vAlign w:val="center"/>
          </w:tcPr>
          <w:p w14:paraId="43BACBC0" w14:textId="77777777" w:rsidR="00930D42" w:rsidRPr="00A9476A" w:rsidRDefault="00930D42" w:rsidP="00E47AD1">
            <w:pPr>
              <w:pStyle w:val="TAH"/>
              <w:spacing w:line="256" w:lineRule="auto"/>
              <w:rPr>
                <w:b w:val="0"/>
                <w:bCs/>
                <w:sz w:val="16"/>
                <w:szCs w:val="16"/>
                <w:lang w:val="en-US" w:eastAsia="zh-CN"/>
              </w:rPr>
            </w:pPr>
            <w:r>
              <w:rPr>
                <w:b w:val="0"/>
                <w:bCs/>
                <w:sz w:val="16"/>
                <w:szCs w:val="16"/>
                <w:lang w:val="en-US" w:eastAsia="zh-CN"/>
              </w:rPr>
              <w:t>Scenario</w:t>
            </w:r>
          </w:p>
        </w:tc>
        <w:tc>
          <w:tcPr>
            <w:tcW w:w="1032" w:type="dxa"/>
            <w:tcBorders>
              <w:top w:val="single" w:sz="8" w:space="0" w:color="auto"/>
              <w:left w:val="single" w:sz="8" w:space="0" w:color="auto"/>
              <w:bottom w:val="single" w:sz="8" w:space="0" w:color="auto"/>
              <w:right w:val="single" w:sz="8" w:space="0" w:color="auto"/>
            </w:tcBorders>
            <w:vAlign w:val="center"/>
          </w:tcPr>
          <w:p w14:paraId="70275153" w14:textId="77777777" w:rsidR="00930D42" w:rsidRPr="00FD76A0" w:rsidRDefault="00930D42" w:rsidP="00E47AD1">
            <w:pPr>
              <w:pStyle w:val="TAH"/>
              <w:spacing w:line="256" w:lineRule="auto"/>
              <w:rPr>
                <w:rFonts w:cs="Arial"/>
                <w:b w:val="0"/>
                <w:bCs/>
                <w:sz w:val="16"/>
                <w:szCs w:val="16"/>
                <w:lang w:eastAsia="zh-CN"/>
              </w:rPr>
            </w:pPr>
            <w:proofErr w:type="spellStart"/>
            <w:r w:rsidRPr="00FD76A0">
              <w:rPr>
                <w:rFonts w:cs="Arial"/>
                <w:b w:val="0"/>
                <w:bCs/>
                <w:sz w:val="16"/>
                <w:szCs w:val="16"/>
                <w:lang w:eastAsia="zh-CN"/>
              </w:rPr>
              <w:t>InF</w:t>
            </w:r>
            <w:proofErr w:type="spellEnd"/>
            <w:r w:rsidRPr="00FD76A0">
              <w:rPr>
                <w:rFonts w:cs="Arial"/>
                <w:b w:val="0"/>
                <w:bCs/>
                <w:sz w:val="16"/>
                <w:szCs w:val="16"/>
                <w:lang w:eastAsia="zh-CN"/>
              </w:rPr>
              <w:t>-</w:t>
            </w:r>
            <w:r>
              <w:rPr>
                <w:rFonts w:cs="Arial"/>
                <w:b w:val="0"/>
                <w:bCs/>
                <w:sz w:val="16"/>
                <w:szCs w:val="16"/>
                <w:lang w:eastAsia="zh-CN"/>
              </w:rPr>
              <w:t>S</w:t>
            </w:r>
            <w:r w:rsidRPr="00FD76A0">
              <w:rPr>
                <w:rFonts w:cs="Arial"/>
                <w:b w:val="0"/>
                <w:bCs/>
                <w:sz w:val="16"/>
                <w:szCs w:val="16"/>
                <w:lang w:eastAsia="zh-CN"/>
              </w:rPr>
              <w:t>H</w:t>
            </w:r>
          </w:p>
        </w:tc>
        <w:tc>
          <w:tcPr>
            <w:tcW w:w="1134" w:type="dxa"/>
            <w:tcBorders>
              <w:top w:val="single" w:sz="8" w:space="0" w:color="auto"/>
              <w:left w:val="single" w:sz="8" w:space="0" w:color="auto"/>
              <w:bottom w:val="single" w:sz="8" w:space="0" w:color="auto"/>
              <w:right w:val="single" w:sz="8" w:space="0" w:color="auto"/>
            </w:tcBorders>
            <w:vAlign w:val="center"/>
          </w:tcPr>
          <w:p w14:paraId="2F67CF6B" w14:textId="77777777" w:rsidR="00930D42" w:rsidRPr="00FD76A0" w:rsidRDefault="00930D42" w:rsidP="00E47AD1">
            <w:pPr>
              <w:pStyle w:val="TAH"/>
              <w:spacing w:line="256" w:lineRule="auto"/>
              <w:rPr>
                <w:rFonts w:cs="Arial"/>
                <w:b w:val="0"/>
                <w:bCs/>
                <w:sz w:val="16"/>
                <w:szCs w:val="16"/>
                <w:lang w:eastAsia="zh-CN"/>
              </w:rPr>
            </w:pPr>
            <w:proofErr w:type="spellStart"/>
            <w:r w:rsidRPr="00FD76A0">
              <w:rPr>
                <w:rFonts w:cs="Arial"/>
                <w:b w:val="0"/>
                <w:bCs/>
                <w:sz w:val="16"/>
                <w:szCs w:val="16"/>
                <w:lang w:eastAsia="zh-CN"/>
              </w:rPr>
              <w:t>InF</w:t>
            </w:r>
            <w:proofErr w:type="spellEnd"/>
            <w:r w:rsidRPr="00FD76A0">
              <w:rPr>
                <w:rFonts w:cs="Arial"/>
                <w:b w:val="0"/>
                <w:bCs/>
                <w:sz w:val="16"/>
                <w:szCs w:val="16"/>
                <w:lang w:eastAsia="zh-CN"/>
              </w:rPr>
              <w:t>-</w:t>
            </w:r>
            <w:r>
              <w:rPr>
                <w:rFonts w:cs="Arial"/>
                <w:b w:val="0"/>
                <w:bCs/>
                <w:sz w:val="16"/>
                <w:szCs w:val="16"/>
                <w:lang w:eastAsia="zh-CN"/>
              </w:rPr>
              <w:t>DH</w:t>
            </w:r>
          </w:p>
        </w:tc>
        <w:tc>
          <w:tcPr>
            <w:tcW w:w="1134" w:type="dxa"/>
            <w:tcBorders>
              <w:top w:val="single" w:sz="8" w:space="0" w:color="auto"/>
              <w:left w:val="single" w:sz="8" w:space="0" w:color="auto"/>
              <w:bottom w:val="single" w:sz="8" w:space="0" w:color="auto"/>
              <w:right w:val="single" w:sz="8" w:space="0" w:color="auto"/>
            </w:tcBorders>
            <w:vAlign w:val="center"/>
          </w:tcPr>
          <w:p w14:paraId="3C8D15DC" w14:textId="77777777" w:rsidR="00930D42" w:rsidRPr="00FD76A0" w:rsidRDefault="00930D42" w:rsidP="00E47AD1">
            <w:pPr>
              <w:pStyle w:val="TAH"/>
              <w:spacing w:line="256" w:lineRule="auto"/>
              <w:rPr>
                <w:rFonts w:cs="Arial"/>
                <w:b w:val="0"/>
                <w:bCs/>
                <w:sz w:val="16"/>
                <w:szCs w:val="16"/>
                <w:lang w:eastAsia="zh-CN"/>
              </w:rPr>
            </w:pPr>
            <w:proofErr w:type="spellStart"/>
            <w:r w:rsidRPr="00FD76A0">
              <w:rPr>
                <w:rFonts w:cs="Arial"/>
                <w:b w:val="0"/>
                <w:bCs/>
                <w:sz w:val="16"/>
                <w:szCs w:val="16"/>
                <w:lang w:eastAsia="zh-CN"/>
              </w:rPr>
              <w:t>InF</w:t>
            </w:r>
            <w:proofErr w:type="spellEnd"/>
            <w:r w:rsidRPr="00FD76A0">
              <w:rPr>
                <w:rFonts w:cs="Arial"/>
                <w:b w:val="0"/>
                <w:bCs/>
                <w:sz w:val="16"/>
                <w:szCs w:val="16"/>
                <w:lang w:eastAsia="zh-CN"/>
              </w:rPr>
              <w:t>-</w:t>
            </w:r>
            <w:r>
              <w:rPr>
                <w:rFonts w:cs="Arial"/>
                <w:b w:val="0"/>
                <w:bCs/>
                <w:sz w:val="16"/>
                <w:szCs w:val="16"/>
                <w:lang w:eastAsia="zh-CN"/>
              </w:rPr>
              <w:t>SH</w:t>
            </w:r>
          </w:p>
        </w:tc>
        <w:tc>
          <w:tcPr>
            <w:tcW w:w="1240" w:type="dxa"/>
            <w:tcBorders>
              <w:top w:val="single" w:sz="8" w:space="0" w:color="auto"/>
              <w:left w:val="single" w:sz="8" w:space="0" w:color="auto"/>
              <w:bottom w:val="single" w:sz="8" w:space="0" w:color="auto"/>
              <w:right w:val="single" w:sz="8" w:space="0" w:color="auto"/>
            </w:tcBorders>
            <w:vAlign w:val="center"/>
          </w:tcPr>
          <w:p w14:paraId="0B8C7889" w14:textId="77777777" w:rsidR="00930D42" w:rsidRPr="00FD76A0" w:rsidRDefault="00930D42" w:rsidP="00E47AD1">
            <w:pPr>
              <w:pStyle w:val="TAH"/>
              <w:spacing w:line="256" w:lineRule="auto"/>
              <w:rPr>
                <w:rFonts w:cs="Arial"/>
                <w:b w:val="0"/>
                <w:bCs/>
                <w:sz w:val="16"/>
                <w:szCs w:val="16"/>
                <w:lang w:eastAsia="zh-CN"/>
              </w:rPr>
            </w:pPr>
            <w:proofErr w:type="spellStart"/>
            <w:r w:rsidRPr="00FD76A0">
              <w:rPr>
                <w:rFonts w:cs="Arial"/>
                <w:b w:val="0"/>
                <w:bCs/>
                <w:sz w:val="16"/>
                <w:szCs w:val="16"/>
                <w:lang w:eastAsia="zh-CN"/>
              </w:rPr>
              <w:t>InF</w:t>
            </w:r>
            <w:proofErr w:type="spellEnd"/>
            <w:r w:rsidRPr="00FD76A0">
              <w:rPr>
                <w:rFonts w:cs="Arial"/>
                <w:b w:val="0"/>
                <w:bCs/>
                <w:sz w:val="16"/>
                <w:szCs w:val="16"/>
                <w:lang w:eastAsia="zh-CN"/>
              </w:rPr>
              <w:t>-</w:t>
            </w:r>
            <w:r>
              <w:rPr>
                <w:rFonts w:cs="Arial"/>
                <w:b w:val="0"/>
                <w:bCs/>
                <w:sz w:val="16"/>
                <w:szCs w:val="16"/>
                <w:lang w:eastAsia="zh-CN"/>
              </w:rPr>
              <w:t>S</w:t>
            </w:r>
            <w:r w:rsidRPr="00FD76A0">
              <w:rPr>
                <w:rFonts w:cs="Arial"/>
                <w:b w:val="0"/>
                <w:bCs/>
                <w:sz w:val="16"/>
                <w:szCs w:val="16"/>
                <w:lang w:eastAsia="zh-CN"/>
              </w:rPr>
              <w:t>H</w:t>
            </w:r>
          </w:p>
        </w:tc>
        <w:tc>
          <w:tcPr>
            <w:tcW w:w="1312" w:type="dxa"/>
            <w:tcBorders>
              <w:top w:val="single" w:sz="8" w:space="0" w:color="auto"/>
              <w:left w:val="single" w:sz="8" w:space="0" w:color="auto"/>
              <w:bottom w:val="single" w:sz="8" w:space="0" w:color="auto"/>
              <w:right w:val="single" w:sz="8" w:space="0" w:color="auto"/>
            </w:tcBorders>
            <w:vAlign w:val="center"/>
          </w:tcPr>
          <w:p w14:paraId="26F8CA8E" w14:textId="77777777" w:rsidR="00930D42" w:rsidRPr="00FD76A0" w:rsidRDefault="00930D42" w:rsidP="00E47AD1">
            <w:pPr>
              <w:pStyle w:val="TAH"/>
              <w:spacing w:line="256" w:lineRule="auto"/>
              <w:rPr>
                <w:rFonts w:cs="Arial"/>
                <w:b w:val="0"/>
                <w:bCs/>
                <w:sz w:val="16"/>
                <w:szCs w:val="16"/>
                <w:lang w:eastAsia="zh-CN"/>
              </w:rPr>
            </w:pPr>
            <w:proofErr w:type="spellStart"/>
            <w:r w:rsidRPr="00FD76A0">
              <w:rPr>
                <w:rFonts w:cs="Arial"/>
                <w:b w:val="0"/>
                <w:bCs/>
                <w:sz w:val="16"/>
                <w:szCs w:val="16"/>
                <w:lang w:eastAsia="zh-CN"/>
              </w:rPr>
              <w:t>InF</w:t>
            </w:r>
            <w:proofErr w:type="spellEnd"/>
            <w:r w:rsidRPr="00FD76A0">
              <w:rPr>
                <w:rFonts w:cs="Arial"/>
                <w:b w:val="0"/>
                <w:bCs/>
                <w:sz w:val="16"/>
                <w:szCs w:val="16"/>
                <w:lang w:eastAsia="zh-CN"/>
              </w:rPr>
              <w:t>-SH</w:t>
            </w:r>
          </w:p>
        </w:tc>
        <w:tc>
          <w:tcPr>
            <w:tcW w:w="1276" w:type="dxa"/>
            <w:tcBorders>
              <w:top w:val="single" w:sz="8" w:space="0" w:color="auto"/>
              <w:left w:val="single" w:sz="8" w:space="0" w:color="auto"/>
              <w:bottom w:val="single" w:sz="8" w:space="0" w:color="auto"/>
              <w:right w:val="single" w:sz="8" w:space="0" w:color="auto"/>
            </w:tcBorders>
            <w:vAlign w:val="center"/>
          </w:tcPr>
          <w:p w14:paraId="317F7890" w14:textId="77777777" w:rsidR="00930D42" w:rsidRPr="00FD76A0" w:rsidRDefault="00930D42" w:rsidP="00E47AD1">
            <w:pPr>
              <w:pStyle w:val="TAH"/>
              <w:spacing w:line="256" w:lineRule="auto"/>
              <w:rPr>
                <w:rFonts w:cs="Arial"/>
                <w:b w:val="0"/>
                <w:bCs/>
                <w:sz w:val="16"/>
                <w:szCs w:val="16"/>
                <w:lang w:eastAsia="zh-CN"/>
              </w:rPr>
            </w:pPr>
            <w:proofErr w:type="spellStart"/>
            <w:r w:rsidRPr="00FD76A0">
              <w:rPr>
                <w:rFonts w:cs="Arial"/>
                <w:b w:val="0"/>
                <w:bCs/>
                <w:sz w:val="16"/>
                <w:szCs w:val="16"/>
                <w:lang w:eastAsia="zh-CN"/>
              </w:rPr>
              <w:t>InF</w:t>
            </w:r>
            <w:proofErr w:type="spellEnd"/>
            <w:r w:rsidRPr="00FD76A0">
              <w:rPr>
                <w:rFonts w:cs="Arial"/>
                <w:b w:val="0"/>
                <w:bCs/>
                <w:sz w:val="16"/>
                <w:szCs w:val="16"/>
                <w:lang w:eastAsia="zh-CN"/>
              </w:rPr>
              <w:t>-SH</w:t>
            </w:r>
          </w:p>
        </w:tc>
      </w:tr>
      <w:tr w:rsidR="00930D42" w14:paraId="18E9CBD1" w14:textId="77777777" w:rsidTr="00E47AD1">
        <w:trPr>
          <w:trHeight w:val="462"/>
          <w:jc w:val="center"/>
        </w:trPr>
        <w:tc>
          <w:tcPr>
            <w:tcW w:w="2360" w:type="dxa"/>
            <w:tcBorders>
              <w:top w:val="single" w:sz="8" w:space="0" w:color="auto"/>
              <w:left w:val="single" w:sz="8" w:space="0" w:color="auto"/>
              <w:bottom w:val="single" w:sz="8" w:space="0" w:color="auto"/>
              <w:right w:val="single" w:sz="8" w:space="0" w:color="auto"/>
            </w:tcBorders>
            <w:vAlign w:val="center"/>
          </w:tcPr>
          <w:p w14:paraId="106B3C50" w14:textId="77777777" w:rsidR="00930D42" w:rsidRDefault="00930D42" w:rsidP="00E47AD1">
            <w:pPr>
              <w:pStyle w:val="TAH"/>
              <w:spacing w:line="256" w:lineRule="auto"/>
              <w:rPr>
                <w:b w:val="0"/>
                <w:bCs/>
                <w:sz w:val="16"/>
                <w:szCs w:val="16"/>
                <w:lang w:val="en-US" w:eastAsia="zh-CN"/>
              </w:rPr>
            </w:pPr>
            <w:r>
              <w:rPr>
                <w:b w:val="0"/>
                <w:bCs/>
                <w:sz w:val="16"/>
                <w:szCs w:val="16"/>
                <w:lang w:val="en-US" w:eastAsia="zh-CN"/>
              </w:rPr>
              <w:t xml:space="preserve">UE antenna model, array configuration </w:t>
            </w:r>
            <w:r w:rsidRPr="00166C3B">
              <w:rPr>
                <w:b w:val="0"/>
                <w:bCs/>
                <w:sz w:val="16"/>
                <w:szCs w:val="16"/>
                <w:lang w:val="en-US" w:eastAsia="zh-CN"/>
              </w:rPr>
              <w:t>(M, N, P, Mg, Ng)</w:t>
            </w:r>
          </w:p>
        </w:tc>
        <w:tc>
          <w:tcPr>
            <w:tcW w:w="1032" w:type="dxa"/>
            <w:tcBorders>
              <w:top w:val="single" w:sz="8" w:space="0" w:color="auto"/>
              <w:left w:val="single" w:sz="8" w:space="0" w:color="auto"/>
              <w:bottom w:val="single" w:sz="8" w:space="0" w:color="auto"/>
              <w:right w:val="single" w:sz="8" w:space="0" w:color="auto"/>
            </w:tcBorders>
            <w:vAlign w:val="center"/>
          </w:tcPr>
          <w:p w14:paraId="7CF58754" w14:textId="61F734D9" w:rsidR="00930D42" w:rsidRPr="002B6B55" w:rsidRDefault="00930D42" w:rsidP="00E47AD1">
            <w:pPr>
              <w:pStyle w:val="TAH"/>
              <w:spacing w:line="256" w:lineRule="auto"/>
              <w:rPr>
                <w:b w:val="0"/>
                <w:bCs/>
                <w:sz w:val="16"/>
                <w:szCs w:val="16"/>
                <w:lang w:val="en-US" w:eastAsia="zh-CN"/>
              </w:rPr>
            </w:pPr>
            <w:r w:rsidRPr="002B6B55">
              <w:rPr>
                <w:b w:val="0"/>
                <w:bCs/>
                <w:sz w:val="16"/>
                <w:szCs w:val="16"/>
                <w:lang w:val="en-US" w:eastAsia="zh-CN"/>
              </w:rPr>
              <w:t xml:space="preserve">(1, 1, </w:t>
            </w:r>
            <w:r w:rsidR="001E6CF4">
              <w:rPr>
                <w:b w:val="0"/>
                <w:bCs/>
                <w:sz w:val="16"/>
                <w:szCs w:val="16"/>
                <w:lang w:val="en-US" w:eastAsia="zh-CN"/>
              </w:rPr>
              <w:t>1</w:t>
            </w:r>
            <w:r w:rsidRPr="002B6B55">
              <w:rPr>
                <w:b w:val="0"/>
                <w:bCs/>
                <w:sz w:val="16"/>
                <w:szCs w:val="16"/>
                <w:lang w:val="en-US" w:eastAsia="zh-CN"/>
              </w:rPr>
              <w:t>, 1, 1)</w:t>
            </w:r>
          </w:p>
        </w:tc>
        <w:tc>
          <w:tcPr>
            <w:tcW w:w="1134" w:type="dxa"/>
            <w:tcBorders>
              <w:top w:val="single" w:sz="8" w:space="0" w:color="auto"/>
              <w:left w:val="single" w:sz="8" w:space="0" w:color="auto"/>
              <w:bottom w:val="single" w:sz="8" w:space="0" w:color="auto"/>
              <w:right w:val="single" w:sz="8" w:space="0" w:color="auto"/>
            </w:tcBorders>
            <w:vAlign w:val="center"/>
          </w:tcPr>
          <w:p w14:paraId="7255902F" w14:textId="7095A0B2" w:rsidR="00930D42" w:rsidRPr="002B6B55" w:rsidRDefault="00930D42" w:rsidP="00E47AD1">
            <w:pPr>
              <w:pStyle w:val="TAH"/>
              <w:spacing w:line="256" w:lineRule="auto"/>
              <w:rPr>
                <w:b w:val="0"/>
                <w:bCs/>
                <w:sz w:val="16"/>
                <w:szCs w:val="16"/>
                <w:lang w:val="en-US" w:eastAsia="zh-CN"/>
              </w:rPr>
            </w:pPr>
            <w:r w:rsidRPr="002B6B55">
              <w:rPr>
                <w:b w:val="0"/>
                <w:bCs/>
                <w:sz w:val="16"/>
                <w:szCs w:val="16"/>
                <w:lang w:val="en-US" w:eastAsia="zh-CN"/>
              </w:rPr>
              <w:t xml:space="preserve">(1, 1, </w:t>
            </w:r>
            <w:r w:rsidR="001E6CF4">
              <w:rPr>
                <w:b w:val="0"/>
                <w:bCs/>
                <w:sz w:val="16"/>
                <w:szCs w:val="16"/>
                <w:lang w:val="en-US" w:eastAsia="zh-CN"/>
              </w:rPr>
              <w:t>1</w:t>
            </w:r>
            <w:r w:rsidRPr="002B6B55">
              <w:rPr>
                <w:b w:val="0"/>
                <w:bCs/>
                <w:sz w:val="16"/>
                <w:szCs w:val="16"/>
                <w:lang w:val="en-US" w:eastAsia="zh-CN"/>
              </w:rPr>
              <w:t>, 1, 1)</w:t>
            </w:r>
          </w:p>
        </w:tc>
        <w:tc>
          <w:tcPr>
            <w:tcW w:w="1134" w:type="dxa"/>
            <w:tcBorders>
              <w:top w:val="single" w:sz="8" w:space="0" w:color="auto"/>
              <w:left w:val="single" w:sz="8" w:space="0" w:color="auto"/>
              <w:bottom w:val="single" w:sz="8" w:space="0" w:color="auto"/>
              <w:right w:val="single" w:sz="8" w:space="0" w:color="auto"/>
            </w:tcBorders>
            <w:vAlign w:val="center"/>
          </w:tcPr>
          <w:p w14:paraId="57893FDA" w14:textId="15C63456" w:rsidR="00930D42" w:rsidRPr="002B6B55" w:rsidRDefault="00930D42" w:rsidP="00E47AD1">
            <w:pPr>
              <w:pStyle w:val="TAH"/>
              <w:spacing w:line="256" w:lineRule="auto"/>
              <w:rPr>
                <w:b w:val="0"/>
                <w:bCs/>
                <w:sz w:val="16"/>
                <w:szCs w:val="16"/>
                <w:lang w:val="en-US" w:eastAsia="zh-CN"/>
              </w:rPr>
            </w:pPr>
            <w:r w:rsidRPr="002B6B55">
              <w:rPr>
                <w:b w:val="0"/>
                <w:bCs/>
                <w:sz w:val="16"/>
                <w:szCs w:val="16"/>
                <w:lang w:val="en-US" w:eastAsia="zh-CN"/>
              </w:rPr>
              <w:t xml:space="preserve">(1, 1, </w:t>
            </w:r>
            <w:r w:rsidR="001E6CF4">
              <w:rPr>
                <w:b w:val="0"/>
                <w:bCs/>
                <w:sz w:val="16"/>
                <w:szCs w:val="16"/>
                <w:lang w:val="en-US" w:eastAsia="zh-CN"/>
              </w:rPr>
              <w:t>1</w:t>
            </w:r>
            <w:r w:rsidRPr="002B6B55">
              <w:rPr>
                <w:b w:val="0"/>
                <w:bCs/>
                <w:sz w:val="16"/>
                <w:szCs w:val="16"/>
                <w:lang w:val="en-US" w:eastAsia="zh-CN"/>
              </w:rPr>
              <w:t>, 1, 1)</w:t>
            </w:r>
          </w:p>
        </w:tc>
        <w:tc>
          <w:tcPr>
            <w:tcW w:w="1240" w:type="dxa"/>
            <w:tcBorders>
              <w:top w:val="single" w:sz="8" w:space="0" w:color="auto"/>
              <w:left w:val="single" w:sz="8" w:space="0" w:color="auto"/>
              <w:bottom w:val="single" w:sz="8" w:space="0" w:color="auto"/>
              <w:right w:val="single" w:sz="8" w:space="0" w:color="auto"/>
            </w:tcBorders>
            <w:vAlign w:val="center"/>
          </w:tcPr>
          <w:p w14:paraId="476373DF" w14:textId="7A1C469B" w:rsidR="00930D42" w:rsidRPr="002B6B55" w:rsidRDefault="00930D42" w:rsidP="00E47AD1">
            <w:pPr>
              <w:pStyle w:val="TAH"/>
              <w:spacing w:line="256" w:lineRule="auto"/>
              <w:rPr>
                <w:b w:val="0"/>
                <w:bCs/>
                <w:sz w:val="16"/>
                <w:szCs w:val="16"/>
                <w:lang w:val="en-US" w:eastAsia="zh-CN"/>
              </w:rPr>
            </w:pPr>
            <w:r w:rsidRPr="002B6B55">
              <w:rPr>
                <w:b w:val="0"/>
                <w:bCs/>
                <w:sz w:val="16"/>
                <w:szCs w:val="16"/>
                <w:lang w:val="en-US" w:eastAsia="zh-CN"/>
              </w:rPr>
              <w:t xml:space="preserve">(1, 1, </w:t>
            </w:r>
            <w:r w:rsidR="001E6CF4">
              <w:rPr>
                <w:b w:val="0"/>
                <w:bCs/>
                <w:sz w:val="16"/>
                <w:szCs w:val="16"/>
                <w:lang w:val="en-US" w:eastAsia="zh-CN"/>
              </w:rPr>
              <w:t>1</w:t>
            </w:r>
            <w:r w:rsidRPr="002B6B55">
              <w:rPr>
                <w:b w:val="0"/>
                <w:bCs/>
                <w:sz w:val="16"/>
                <w:szCs w:val="16"/>
                <w:lang w:val="en-US" w:eastAsia="zh-CN"/>
              </w:rPr>
              <w:t>, 1, 1)</w:t>
            </w:r>
          </w:p>
        </w:tc>
        <w:tc>
          <w:tcPr>
            <w:tcW w:w="1312" w:type="dxa"/>
            <w:tcBorders>
              <w:top w:val="single" w:sz="8" w:space="0" w:color="auto"/>
              <w:left w:val="single" w:sz="8" w:space="0" w:color="auto"/>
              <w:bottom w:val="single" w:sz="8" w:space="0" w:color="auto"/>
              <w:right w:val="single" w:sz="8" w:space="0" w:color="auto"/>
            </w:tcBorders>
            <w:vAlign w:val="center"/>
          </w:tcPr>
          <w:p w14:paraId="4D611E82" w14:textId="507ECA14" w:rsidR="00930D42" w:rsidRPr="002B6B55" w:rsidRDefault="00930D42" w:rsidP="00E47AD1">
            <w:pPr>
              <w:pStyle w:val="TAH"/>
              <w:spacing w:line="256" w:lineRule="auto"/>
              <w:rPr>
                <w:b w:val="0"/>
                <w:bCs/>
                <w:sz w:val="16"/>
                <w:szCs w:val="16"/>
                <w:lang w:val="en-US" w:eastAsia="zh-CN"/>
              </w:rPr>
            </w:pPr>
            <w:r w:rsidRPr="002B6B55">
              <w:rPr>
                <w:b w:val="0"/>
                <w:bCs/>
                <w:sz w:val="16"/>
                <w:szCs w:val="16"/>
                <w:lang w:val="en-US" w:eastAsia="zh-CN"/>
              </w:rPr>
              <w:t xml:space="preserve">(1, 1, </w:t>
            </w:r>
            <w:r w:rsidR="001E6CF4">
              <w:rPr>
                <w:b w:val="0"/>
                <w:bCs/>
                <w:sz w:val="16"/>
                <w:szCs w:val="16"/>
                <w:lang w:val="en-US" w:eastAsia="zh-CN"/>
              </w:rPr>
              <w:t>1</w:t>
            </w:r>
            <w:r w:rsidRPr="002B6B55">
              <w:rPr>
                <w:b w:val="0"/>
                <w:bCs/>
                <w:sz w:val="16"/>
                <w:szCs w:val="16"/>
                <w:lang w:val="en-US" w:eastAsia="zh-CN"/>
              </w:rPr>
              <w:t>, 1, 1)</w:t>
            </w:r>
          </w:p>
        </w:tc>
        <w:tc>
          <w:tcPr>
            <w:tcW w:w="1276" w:type="dxa"/>
            <w:tcBorders>
              <w:top w:val="single" w:sz="8" w:space="0" w:color="auto"/>
              <w:left w:val="single" w:sz="8" w:space="0" w:color="auto"/>
              <w:bottom w:val="single" w:sz="8" w:space="0" w:color="auto"/>
              <w:right w:val="single" w:sz="8" w:space="0" w:color="auto"/>
            </w:tcBorders>
            <w:vAlign w:val="center"/>
          </w:tcPr>
          <w:p w14:paraId="21DC3BAB" w14:textId="511B90EF" w:rsidR="00930D42" w:rsidRPr="002B6B55" w:rsidRDefault="00930D42" w:rsidP="00E47AD1">
            <w:pPr>
              <w:pStyle w:val="TAH"/>
              <w:spacing w:line="256" w:lineRule="auto"/>
              <w:rPr>
                <w:b w:val="0"/>
                <w:bCs/>
                <w:sz w:val="16"/>
                <w:szCs w:val="16"/>
                <w:lang w:val="en-US" w:eastAsia="zh-CN"/>
              </w:rPr>
            </w:pPr>
            <w:r w:rsidRPr="002B6B55">
              <w:rPr>
                <w:b w:val="0"/>
                <w:bCs/>
                <w:sz w:val="16"/>
                <w:szCs w:val="16"/>
                <w:lang w:val="en-US" w:eastAsia="zh-CN"/>
              </w:rPr>
              <w:t xml:space="preserve">(1, 1, </w:t>
            </w:r>
            <w:r w:rsidR="001E6CF4">
              <w:rPr>
                <w:b w:val="0"/>
                <w:bCs/>
                <w:sz w:val="16"/>
                <w:szCs w:val="16"/>
                <w:lang w:val="en-US" w:eastAsia="zh-CN"/>
              </w:rPr>
              <w:t>1</w:t>
            </w:r>
            <w:r w:rsidRPr="002B6B55">
              <w:rPr>
                <w:b w:val="0"/>
                <w:bCs/>
                <w:sz w:val="16"/>
                <w:szCs w:val="16"/>
                <w:lang w:val="en-US" w:eastAsia="zh-CN"/>
              </w:rPr>
              <w:t>, 1, 1)</w:t>
            </w:r>
          </w:p>
        </w:tc>
      </w:tr>
      <w:tr w:rsidR="00930D42" w14:paraId="3812A7C8" w14:textId="77777777" w:rsidTr="00E47AD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5C3CC958" w14:textId="77777777" w:rsidR="00930D42" w:rsidRDefault="00930D42" w:rsidP="00E47AD1">
            <w:pPr>
              <w:pStyle w:val="TAC"/>
              <w:spacing w:line="256" w:lineRule="auto"/>
              <w:rPr>
                <w:rStyle w:val="TALCar"/>
                <w:rFonts w:eastAsia="SimSun"/>
                <w:sz w:val="16"/>
                <w:szCs w:val="16"/>
                <w:lang w:val="en-US"/>
              </w:rPr>
            </w:pPr>
            <w:r>
              <w:rPr>
                <w:rStyle w:val="TALCar"/>
                <w:rFonts w:eastAsia="SimSun"/>
                <w:sz w:val="16"/>
                <w:szCs w:val="16"/>
                <w:lang w:val="en-US" w:eastAsia="zh-CN"/>
              </w:rPr>
              <w:t>Channel model (baseline, otherwise state any modifications)</w:t>
            </w:r>
          </w:p>
        </w:tc>
        <w:tc>
          <w:tcPr>
            <w:tcW w:w="1032" w:type="dxa"/>
            <w:tcBorders>
              <w:top w:val="single" w:sz="8" w:space="0" w:color="auto"/>
              <w:left w:val="single" w:sz="8" w:space="0" w:color="auto"/>
              <w:bottom w:val="single" w:sz="8" w:space="0" w:color="auto"/>
              <w:right w:val="single" w:sz="8" w:space="0" w:color="auto"/>
            </w:tcBorders>
            <w:vAlign w:val="center"/>
          </w:tcPr>
          <w:p w14:paraId="23052C8E" w14:textId="77777777"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baseline</w:t>
            </w:r>
          </w:p>
        </w:tc>
        <w:tc>
          <w:tcPr>
            <w:tcW w:w="1134" w:type="dxa"/>
            <w:tcBorders>
              <w:top w:val="single" w:sz="8" w:space="0" w:color="auto"/>
              <w:left w:val="single" w:sz="8" w:space="0" w:color="auto"/>
              <w:bottom w:val="single" w:sz="8" w:space="0" w:color="auto"/>
              <w:right w:val="single" w:sz="8" w:space="0" w:color="auto"/>
            </w:tcBorders>
            <w:vAlign w:val="center"/>
          </w:tcPr>
          <w:p w14:paraId="188B1988" w14:textId="77777777" w:rsidR="00930D42" w:rsidRDefault="00930D42" w:rsidP="00E47AD1">
            <w:pPr>
              <w:pStyle w:val="TAC"/>
              <w:spacing w:line="256" w:lineRule="auto"/>
              <w:rPr>
                <w:rStyle w:val="TALCar"/>
                <w:rFonts w:eastAsia="SimSun"/>
                <w:sz w:val="16"/>
                <w:szCs w:val="16"/>
                <w:lang w:val="en-US" w:eastAsia="zh-CN"/>
              </w:rPr>
            </w:pPr>
            <w:r w:rsidRPr="00340CAE">
              <w:rPr>
                <w:rStyle w:val="TALCar"/>
                <w:rFonts w:eastAsia="SimSun"/>
                <w:sz w:val="16"/>
                <w:szCs w:val="16"/>
                <w:lang w:val="en-US" w:eastAsia="zh-CN"/>
              </w:rPr>
              <w:t>baseline</w:t>
            </w:r>
          </w:p>
        </w:tc>
        <w:tc>
          <w:tcPr>
            <w:tcW w:w="1134" w:type="dxa"/>
            <w:tcBorders>
              <w:top w:val="single" w:sz="8" w:space="0" w:color="auto"/>
              <w:left w:val="single" w:sz="8" w:space="0" w:color="auto"/>
              <w:bottom w:val="single" w:sz="8" w:space="0" w:color="auto"/>
              <w:right w:val="single" w:sz="8" w:space="0" w:color="auto"/>
            </w:tcBorders>
            <w:vAlign w:val="center"/>
          </w:tcPr>
          <w:p w14:paraId="2B5F36FF" w14:textId="77777777" w:rsidR="00930D42" w:rsidRDefault="00930D42" w:rsidP="00E47AD1">
            <w:pPr>
              <w:pStyle w:val="TAC"/>
              <w:spacing w:line="256" w:lineRule="auto"/>
              <w:rPr>
                <w:rStyle w:val="TALCar"/>
                <w:rFonts w:eastAsia="SimSun"/>
                <w:sz w:val="16"/>
                <w:szCs w:val="16"/>
                <w:lang w:val="en-US" w:eastAsia="zh-CN"/>
              </w:rPr>
            </w:pPr>
            <w:r w:rsidRPr="00340CAE">
              <w:rPr>
                <w:rStyle w:val="TALCar"/>
                <w:rFonts w:eastAsia="SimSun"/>
                <w:sz w:val="16"/>
                <w:szCs w:val="16"/>
                <w:lang w:val="en-US" w:eastAsia="zh-CN"/>
              </w:rPr>
              <w:t>baseline</w:t>
            </w:r>
          </w:p>
        </w:tc>
        <w:tc>
          <w:tcPr>
            <w:tcW w:w="1240" w:type="dxa"/>
            <w:tcBorders>
              <w:top w:val="single" w:sz="8" w:space="0" w:color="auto"/>
              <w:left w:val="single" w:sz="8" w:space="0" w:color="auto"/>
              <w:bottom w:val="single" w:sz="8" w:space="0" w:color="auto"/>
              <w:right w:val="single" w:sz="8" w:space="0" w:color="auto"/>
            </w:tcBorders>
            <w:vAlign w:val="center"/>
          </w:tcPr>
          <w:p w14:paraId="7ECD9E23" w14:textId="77777777" w:rsidR="00930D42" w:rsidRDefault="00930D42" w:rsidP="00E47AD1">
            <w:pPr>
              <w:pStyle w:val="TAC"/>
              <w:spacing w:line="256" w:lineRule="auto"/>
              <w:rPr>
                <w:rStyle w:val="TALCar"/>
                <w:rFonts w:eastAsia="SimSun"/>
                <w:sz w:val="16"/>
                <w:szCs w:val="16"/>
                <w:lang w:val="en-US" w:eastAsia="zh-CN"/>
              </w:rPr>
            </w:pPr>
            <w:r w:rsidRPr="00340CAE">
              <w:rPr>
                <w:rStyle w:val="TALCar"/>
                <w:rFonts w:eastAsia="SimSun"/>
                <w:sz w:val="16"/>
                <w:szCs w:val="16"/>
                <w:lang w:val="en-US" w:eastAsia="zh-CN"/>
              </w:rPr>
              <w:t>baseline</w:t>
            </w:r>
          </w:p>
        </w:tc>
        <w:tc>
          <w:tcPr>
            <w:tcW w:w="1312" w:type="dxa"/>
            <w:tcBorders>
              <w:top w:val="single" w:sz="8" w:space="0" w:color="auto"/>
              <w:left w:val="single" w:sz="8" w:space="0" w:color="auto"/>
              <w:bottom w:val="single" w:sz="8" w:space="0" w:color="auto"/>
              <w:right w:val="single" w:sz="8" w:space="0" w:color="auto"/>
            </w:tcBorders>
            <w:vAlign w:val="center"/>
          </w:tcPr>
          <w:p w14:paraId="3138AC30" w14:textId="77777777" w:rsidR="00930D42" w:rsidRDefault="00930D42" w:rsidP="00E47AD1">
            <w:pPr>
              <w:pStyle w:val="TAC"/>
              <w:spacing w:line="256" w:lineRule="auto"/>
              <w:rPr>
                <w:rStyle w:val="TALCar"/>
                <w:rFonts w:eastAsia="SimSun"/>
                <w:sz w:val="16"/>
                <w:szCs w:val="16"/>
                <w:lang w:val="en-US" w:eastAsia="zh-CN"/>
              </w:rPr>
            </w:pPr>
            <w:r w:rsidRPr="00340CAE">
              <w:rPr>
                <w:rStyle w:val="TALCar"/>
                <w:rFonts w:eastAsia="SimSun"/>
                <w:sz w:val="16"/>
                <w:szCs w:val="16"/>
                <w:lang w:val="en-US" w:eastAsia="zh-CN"/>
              </w:rPr>
              <w:t>baseline</w:t>
            </w:r>
          </w:p>
        </w:tc>
        <w:tc>
          <w:tcPr>
            <w:tcW w:w="1276" w:type="dxa"/>
            <w:tcBorders>
              <w:top w:val="single" w:sz="8" w:space="0" w:color="auto"/>
              <w:left w:val="single" w:sz="8" w:space="0" w:color="auto"/>
              <w:bottom w:val="single" w:sz="8" w:space="0" w:color="auto"/>
              <w:right w:val="single" w:sz="8" w:space="0" w:color="auto"/>
            </w:tcBorders>
            <w:vAlign w:val="center"/>
          </w:tcPr>
          <w:p w14:paraId="6632707F" w14:textId="77777777" w:rsidR="00930D42" w:rsidRDefault="00930D42" w:rsidP="00E47AD1">
            <w:pPr>
              <w:pStyle w:val="TAC"/>
              <w:spacing w:line="256" w:lineRule="auto"/>
              <w:rPr>
                <w:rStyle w:val="TALCar"/>
                <w:rFonts w:eastAsia="SimSun"/>
                <w:sz w:val="16"/>
                <w:szCs w:val="16"/>
                <w:lang w:val="en-US" w:eastAsia="zh-CN"/>
              </w:rPr>
            </w:pPr>
            <w:r w:rsidRPr="00340CAE">
              <w:rPr>
                <w:rStyle w:val="TALCar"/>
                <w:rFonts w:eastAsia="SimSun"/>
                <w:sz w:val="16"/>
                <w:szCs w:val="16"/>
                <w:lang w:val="en-US" w:eastAsia="zh-CN"/>
              </w:rPr>
              <w:t>baseline</w:t>
            </w:r>
          </w:p>
        </w:tc>
      </w:tr>
      <w:tr w:rsidR="00930D42" w14:paraId="1466B9D2" w14:textId="77777777" w:rsidTr="00E47AD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3EBB6FDC" w14:textId="77777777"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Carrier frequency</w:t>
            </w:r>
          </w:p>
        </w:tc>
        <w:tc>
          <w:tcPr>
            <w:tcW w:w="1032" w:type="dxa"/>
            <w:tcBorders>
              <w:top w:val="single" w:sz="8" w:space="0" w:color="auto"/>
              <w:left w:val="single" w:sz="8" w:space="0" w:color="auto"/>
              <w:bottom w:val="single" w:sz="8" w:space="0" w:color="auto"/>
              <w:right w:val="single" w:sz="8" w:space="0" w:color="auto"/>
            </w:tcBorders>
            <w:vAlign w:val="center"/>
          </w:tcPr>
          <w:p w14:paraId="37BF1A59" w14:textId="77777777"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3.5GHz</w:t>
            </w:r>
          </w:p>
        </w:tc>
        <w:tc>
          <w:tcPr>
            <w:tcW w:w="1134" w:type="dxa"/>
            <w:tcBorders>
              <w:top w:val="single" w:sz="8" w:space="0" w:color="auto"/>
              <w:left w:val="single" w:sz="8" w:space="0" w:color="auto"/>
              <w:bottom w:val="single" w:sz="8" w:space="0" w:color="auto"/>
              <w:right w:val="single" w:sz="8" w:space="0" w:color="auto"/>
            </w:tcBorders>
            <w:vAlign w:val="center"/>
          </w:tcPr>
          <w:p w14:paraId="3962907D" w14:textId="77777777" w:rsidR="00930D42" w:rsidRDefault="00930D42" w:rsidP="00E47AD1">
            <w:pPr>
              <w:pStyle w:val="TAC"/>
              <w:spacing w:line="256" w:lineRule="auto"/>
              <w:rPr>
                <w:rStyle w:val="TALCar"/>
                <w:rFonts w:eastAsia="SimSun"/>
                <w:sz w:val="16"/>
                <w:szCs w:val="16"/>
                <w:lang w:val="en-US" w:eastAsia="zh-CN"/>
              </w:rPr>
            </w:pPr>
            <w:r w:rsidRPr="00AE2EDA">
              <w:rPr>
                <w:rStyle w:val="TALCar"/>
                <w:rFonts w:eastAsia="SimSun"/>
                <w:sz w:val="16"/>
                <w:szCs w:val="16"/>
                <w:lang w:val="en-US" w:eastAsia="zh-CN"/>
              </w:rPr>
              <w:t>3.5GHz</w:t>
            </w:r>
          </w:p>
        </w:tc>
        <w:tc>
          <w:tcPr>
            <w:tcW w:w="1134" w:type="dxa"/>
            <w:tcBorders>
              <w:top w:val="single" w:sz="8" w:space="0" w:color="auto"/>
              <w:left w:val="single" w:sz="8" w:space="0" w:color="auto"/>
              <w:bottom w:val="single" w:sz="8" w:space="0" w:color="auto"/>
              <w:right w:val="single" w:sz="8" w:space="0" w:color="auto"/>
            </w:tcBorders>
            <w:vAlign w:val="center"/>
          </w:tcPr>
          <w:p w14:paraId="154DE22E" w14:textId="77777777" w:rsidR="00930D42" w:rsidRDefault="00930D42" w:rsidP="00E47AD1">
            <w:pPr>
              <w:pStyle w:val="TAC"/>
              <w:spacing w:line="256" w:lineRule="auto"/>
              <w:rPr>
                <w:rStyle w:val="TALCar"/>
                <w:rFonts w:eastAsia="SimSun"/>
                <w:sz w:val="16"/>
                <w:szCs w:val="16"/>
                <w:lang w:val="en-US" w:eastAsia="zh-CN"/>
              </w:rPr>
            </w:pPr>
            <w:r w:rsidRPr="00AE2EDA">
              <w:rPr>
                <w:rStyle w:val="TALCar"/>
                <w:rFonts w:eastAsia="SimSun"/>
                <w:sz w:val="16"/>
                <w:szCs w:val="16"/>
                <w:lang w:val="en-US" w:eastAsia="zh-CN"/>
              </w:rPr>
              <w:t>3.5GHz</w:t>
            </w:r>
          </w:p>
        </w:tc>
        <w:tc>
          <w:tcPr>
            <w:tcW w:w="1240" w:type="dxa"/>
            <w:tcBorders>
              <w:top w:val="single" w:sz="8" w:space="0" w:color="auto"/>
              <w:left w:val="single" w:sz="8" w:space="0" w:color="auto"/>
              <w:bottom w:val="single" w:sz="8" w:space="0" w:color="auto"/>
              <w:right w:val="single" w:sz="8" w:space="0" w:color="auto"/>
            </w:tcBorders>
            <w:vAlign w:val="center"/>
          </w:tcPr>
          <w:p w14:paraId="67EABF39" w14:textId="77777777" w:rsidR="00930D42" w:rsidRDefault="00930D42" w:rsidP="00E47AD1">
            <w:pPr>
              <w:pStyle w:val="TAC"/>
              <w:spacing w:line="256" w:lineRule="auto"/>
              <w:rPr>
                <w:rStyle w:val="TALCar"/>
                <w:rFonts w:eastAsia="SimSun"/>
                <w:sz w:val="16"/>
                <w:szCs w:val="16"/>
                <w:lang w:val="en-US" w:eastAsia="zh-CN"/>
              </w:rPr>
            </w:pPr>
            <w:r w:rsidRPr="00AE2EDA">
              <w:rPr>
                <w:rStyle w:val="TALCar"/>
                <w:rFonts w:eastAsia="SimSun"/>
                <w:sz w:val="16"/>
                <w:szCs w:val="16"/>
                <w:lang w:val="en-US" w:eastAsia="zh-CN"/>
              </w:rPr>
              <w:t>3.5GHz</w:t>
            </w:r>
          </w:p>
        </w:tc>
        <w:tc>
          <w:tcPr>
            <w:tcW w:w="1312" w:type="dxa"/>
            <w:tcBorders>
              <w:top w:val="single" w:sz="8" w:space="0" w:color="auto"/>
              <w:left w:val="single" w:sz="8" w:space="0" w:color="auto"/>
              <w:bottom w:val="single" w:sz="8" w:space="0" w:color="auto"/>
              <w:right w:val="single" w:sz="8" w:space="0" w:color="auto"/>
            </w:tcBorders>
            <w:vAlign w:val="center"/>
          </w:tcPr>
          <w:p w14:paraId="33B6D69C" w14:textId="77777777" w:rsidR="00930D42" w:rsidRDefault="00930D42" w:rsidP="00E47AD1">
            <w:pPr>
              <w:pStyle w:val="TAC"/>
              <w:spacing w:line="256" w:lineRule="auto"/>
              <w:rPr>
                <w:rStyle w:val="TALCar"/>
                <w:rFonts w:eastAsia="SimSun"/>
                <w:sz w:val="16"/>
                <w:szCs w:val="16"/>
                <w:lang w:val="en-US" w:eastAsia="zh-CN"/>
              </w:rPr>
            </w:pPr>
            <w:r w:rsidRPr="00AE2EDA">
              <w:rPr>
                <w:rStyle w:val="TALCar"/>
                <w:rFonts w:eastAsia="SimSun"/>
                <w:sz w:val="16"/>
                <w:szCs w:val="16"/>
                <w:lang w:val="en-US" w:eastAsia="zh-CN"/>
              </w:rPr>
              <w:t>3.5GHz</w:t>
            </w:r>
          </w:p>
        </w:tc>
        <w:tc>
          <w:tcPr>
            <w:tcW w:w="1276" w:type="dxa"/>
            <w:tcBorders>
              <w:top w:val="single" w:sz="8" w:space="0" w:color="auto"/>
              <w:left w:val="single" w:sz="8" w:space="0" w:color="auto"/>
              <w:bottom w:val="single" w:sz="8" w:space="0" w:color="auto"/>
              <w:right w:val="single" w:sz="8" w:space="0" w:color="auto"/>
            </w:tcBorders>
            <w:vAlign w:val="center"/>
          </w:tcPr>
          <w:p w14:paraId="0853DD8A" w14:textId="77777777" w:rsidR="00930D42" w:rsidRDefault="00930D42" w:rsidP="00E47AD1">
            <w:pPr>
              <w:pStyle w:val="TAC"/>
              <w:spacing w:line="256" w:lineRule="auto"/>
              <w:rPr>
                <w:rStyle w:val="TALCar"/>
                <w:rFonts w:eastAsia="SimSun"/>
                <w:sz w:val="16"/>
                <w:szCs w:val="16"/>
                <w:lang w:val="en-US" w:eastAsia="zh-CN"/>
              </w:rPr>
            </w:pPr>
            <w:r w:rsidRPr="00AE2EDA">
              <w:rPr>
                <w:rStyle w:val="TALCar"/>
                <w:rFonts w:eastAsia="SimSun"/>
                <w:sz w:val="16"/>
                <w:szCs w:val="16"/>
                <w:lang w:val="en-US" w:eastAsia="zh-CN"/>
              </w:rPr>
              <w:t>3.5GHz</w:t>
            </w:r>
          </w:p>
        </w:tc>
      </w:tr>
      <w:tr w:rsidR="00930D42" w14:paraId="72631110" w14:textId="77777777" w:rsidTr="00E47AD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43F37A17" w14:textId="77777777"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Subcarrier spacing</w:t>
            </w:r>
          </w:p>
        </w:tc>
        <w:tc>
          <w:tcPr>
            <w:tcW w:w="1032" w:type="dxa"/>
            <w:tcBorders>
              <w:top w:val="single" w:sz="8" w:space="0" w:color="auto"/>
              <w:left w:val="single" w:sz="8" w:space="0" w:color="auto"/>
              <w:bottom w:val="single" w:sz="8" w:space="0" w:color="auto"/>
              <w:right w:val="single" w:sz="8" w:space="0" w:color="auto"/>
            </w:tcBorders>
            <w:vAlign w:val="center"/>
          </w:tcPr>
          <w:p w14:paraId="6E9FA529" w14:textId="77777777"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30kHz</w:t>
            </w:r>
          </w:p>
        </w:tc>
        <w:tc>
          <w:tcPr>
            <w:tcW w:w="1134" w:type="dxa"/>
            <w:tcBorders>
              <w:top w:val="single" w:sz="8" w:space="0" w:color="auto"/>
              <w:left w:val="single" w:sz="8" w:space="0" w:color="auto"/>
              <w:bottom w:val="single" w:sz="8" w:space="0" w:color="auto"/>
              <w:right w:val="single" w:sz="8" w:space="0" w:color="auto"/>
            </w:tcBorders>
            <w:vAlign w:val="center"/>
          </w:tcPr>
          <w:p w14:paraId="7D9009CE" w14:textId="77777777" w:rsidR="00930D42" w:rsidRDefault="00930D42" w:rsidP="00E47AD1">
            <w:pPr>
              <w:pStyle w:val="TAC"/>
              <w:spacing w:line="256" w:lineRule="auto"/>
              <w:rPr>
                <w:rStyle w:val="TALCar"/>
                <w:rFonts w:eastAsia="SimSun"/>
                <w:sz w:val="16"/>
                <w:szCs w:val="16"/>
                <w:lang w:val="en-US" w:eastAsia="zh-CN"/>
              </w:rPr>
            </w:pPr>
            <w:r w:rsidRPr="008E28A4">
              <w:rPr>
                <w:rStyle w:val="TALCar"/>
                <w:rFonts w:eastAsia="SimSun"/>
                <w:sz w:val="16"/>
                <w:szCs w:val="16"/>
                <w:lang w:val="en-US" w:eastAsia="zh-CN"/>
              </w:rPr>
              <w:t>30kHz</w:t>
            </w:r>
          </w:p>
        </w:tc>
        <w:tc>
          <w:tcPr>
            <w:tcW w:w="1134" w:type="dxa"/>
            <w:tcBorders>
              <w:top w:val="single" w:sz="8" w:space="0" w:color="auto"/>
              <w:left w:val="single" w:sz="8" w:space="0" w:color="auto"/>
              <w:bottom w:val="single" w:sz="8" w:space="0" w:color="auto"/>
              <w:right w:val="single" w:sz="8" w:space="0" w:color="auto"/>
            </w:tcBorders>
            <w:vAlign w:val="center"/>
          </w:tcPr>
          <w:p w14:paraId="19D5240A" w14:textId="77777777" w:rsidR="00930D42" w:rsidRDefault="00930D42" w:rsidP="00E47AD1">
            <w:pPr>
              <w:pStyle w:val="TAC"/>
              <w:spacing w:line="256" w:lineRule="auto"/>
              <w:rPr>
                <w:rStyle w:val="TALCar"/>
                <w:rFonts w:eastAsia="SimSun"/>
                <w:sz w:val="16"/>
                <w:szCs w:val="16"/>
                <w:lang w:val="en-US" w:eastAsia="zh-CN"/>
              </w:rPr>
            </w:pPr>
            <w:r w:rsidRPr="008E28A4">
              <w:rPr>
                <w:rStyle w:val="TALCar"/>
                <w:rFonts w:eastAsia="SimSun"/>
                <w:sz w:val="16"/>
                <w:szCs w:val="16"/>
                <w:lang w:val="en-US" w:eastAsia="zh-CN"/>
              </w:rPr>
              <w:t>30kHz</w:t>
            </w:r>
          </w:p>
        </w:tc>
        <w:tc>
          <w:tcPr>
            <w:tcW w:w="1240" w:type="dxa"/>
            <w:tcBorders>
              <w:top w:val="single" w:sz="8" w:space="0" w:color="auto"/>
              <w:left w:val="single" w:sz="8" w:space="0" w:color="auto"/>
              <w:bottom w:val="single" w:sz="8" w:space="0" w:color="auto"/>
              <w:right w:val="single" w:sz="8" w:space="0" w:color="auto"/>
            </w:tcBorders>
            <w:vAlign w:val="center"/>
          </w:tcPr>
          <w:p w14:paraId="20D46562" w14:textId="77777777" w:rsidR="00930D42" w:rsidRDefault="00930D42" w:rsidP="00E47AD1">
            <w:pPr>
              <w:pStyle w:val="TAC"/>
              <w:spacing w:line="256" w:lineRule="auto"/>
              <w:rPr>
                <w:rStyle w:val="TALCar"/>
                <w:rFonts w:eastAsia="SimSun"/>
                <w:sz w:val="16"/>
                <w:szCs w:val="16"/>
                <w:lang w:val="en-US" w:eastAsia="zh-CN"/>
              </w:rPr>
            </w:pPr>
            <w:r w:rsidRPr="008E28A4">
              <w:rPr>
                <w:rStyle w:val="TALCar"/>
                <w:rFonts w:eastAsia="SimSun"/>
                <w:sz w:val="16"/>
                <w:szCs w:val="16"/>
                <w:lang w:val="en-US" w:eastAsia="zh-CN"/>
              </w:rPr>
              <w:t>30kHz</w:t>
            </w:r>
          </w:p>
        </w:tc>
        <w:tc>
          <w:tcPr>
            <w:tcW w:w="1312" w:type="dxa"/>
            <w:tcBorders>
              <w:top w:val="single" w:sz="8" w:space="0" w:color="auto"/>
              <w:left w:val="single" w:sz="8" w:space="0" w:color="auto"/>
              <w:bottom w:val="single" w:sz="8" w:space="0" w:color="auto"/>
              <w:right w:val="single" w:sz="8" w:space="0" w:color="auto"/>
            </w:tcBorders>
            <w:vAlign w:val="center"/>
          </w:tcPr>
          <w:p w14:paraId="0F421A99" w14:textId="77777777" w:rsidR="00930D42" w:rsidRDefault="00930D42" w:rsidP="00E47AD1">
            <w:pPr>
              <w:pStyle w:val="TAC"/>
              <w:spacing w:line="256" w:lineRule="auto"/>
              <w:rPr>
                <w:rStyle w:val="TALCar"/>
                <w:rFonts w:eastAsia="SimSun"/>
                <w:sz w:val="16"/>
                <w:szCs w:val="16"/>
                <w:lang w:val="en-US" w:eastAsia="zh-CN"/>
              </w:rPr>
            </w:pPr>
            <w:r w:rsidRPr="008E28A4">
              <w:rPr>
                <w:rStyle w:val="TALCar"/>
                <w:rFonts w:eastAsia="SimSun"/>
                <w:sz w:val="16"/>
                <w:szCs w:val="16"/>
                <w:lang w:val="en-US" w:eastAsia="zh-CN"/>
              </w:rPr>
              <w:t>30kHz</w:t>
            </w:r>
          </w:p>
        </w:tc>
        <w:tc>
          <w:tcPr>
            <w:tcW w:w="1276" w:type="dxa"/>
            <w:tcBorders>
              <w:top w:val="single" w:sz="8" w:space="0" w:color="auto"/>
              <w:left w:val="single" w:sz="8" w:space="0" w:color="auto"/>
              <w:bottom w:val="single" w:sz="8" w:space="0" w:color="auto"/>
              <w:right w:val="single" w:sz="8" w:space="0" w:color="auto"/>
            </w:tcBorders>
            <w:vAlign w:val="center"/>
          </w:tcPr>
          <w:p w14:paraId="760329AF" w14:textId="77777777" w:rsidR="00930D42" w:rsidRDefault="00930D42" w:rsidP="00E47AD1">
            <w:pPr>
              <w:pStyle w:val="TAC"/>
              <w:spacing w:line="256" w:lineRule="auto"/>
              <w:rPr>
                <w:rStyle w:val="TALCar"/>
                <w:rFonts w:eastAsia="SimSun"/>
                <w:sz w:val="16"/>
                <w:szCs w:val="16"/>
                <w:lang w:val="en-US" w:eastAsia="zh-CN"/>
              </w:rPr>
            </w:pPr>
            <w:r w:rsidRPr="008E28A4">
              <w:rPr>
                <w:rStyle w:val="TALCar"/>
                <w:rFonts w:eastAsia="SimSun"/>
                <w:sz w:val="16"/>
                <w:szCs w:val="16"/>
                <w:lang w:val="en-US" w:eastAsia="zh-CN"/>
              </w:rPr>
              <w:t>30kHz</w:t>
            </w:r>
          </w:p>
        </w:tc>
      </w:tr>
      <w:tr w:rsidR="00930D42" w14:paraId="53DEE8E9" w14:textId="77777777" w:rsidTr="00E47AD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5D9281A1" w14:textId="77777777"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Reference Signal Transmission Bandwidth</w:t>
            </w:r>
          </w:p>
        </w:tc>
        <w:tc>
          <w:tcPr>
            <w:tcW w:w="1032" w:type="dxa"/>
            <w:tcBorders>
              <w:top w:val="single" w:sz="8" w:space="0" w:color="auto"/>
              <w:left w:val="single" w:sz="8" w:space="0" w:color="auto"/>
              <w:bottom w:val="single" w:sz="8" w:space="0" w:color="auto"/>
              <w:right w:val="single" w:sz="8" w:space="0" w:color="auto"/>
            </w:tcBorders>
            <w:vAlign w:val="center"/>
          </w:tcPr>
          <w:p w14:paraId="5883F034" w14:textId="77777777"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20MHz</w:t>
            </w:r>
          </w:p>
        </w:tc>
        <w:tc>
          <w:tcPr>
            <w:tcW w:w="1134" w:type="dxa"/>
            <w:tcBorders>
              <w:top w:val="single" w:sz="8" w:space="0" w:color="auto"/>
              <w:left w:val="single" w:sz="8" w:space="0" w:color="auto"/>
              <w:bottom w:val="single" w:sz="8" w:space="0" w:color="auto"/>
              <w:right w:val="single" w:sz="8" w:space="0" w:color="auto"/>
            </w:tcBorders>
            <w:vAlign w:val="center"/>
          </w:tcPr>
          <w:p w14:paraId="58A2D840" w14:textId="77777777"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20MHz</w:t>
            </w:r>
          </w:p>
        </w:tc>
        <w:tc>
          <w:tcPr>
            <w:tcW w:w="1134" w:type="dxa"/>
            <w:tcBorders>
              <w:top w:val="single" w:sz="8" w:space="0" w:color="auto"/>
              <w:left w:val="single" w:sz="8" w:space="0" w:color="auto"/>
              <w:bottom w:val="single" w:sz="8" w:space="0" w:color="auto"/>
              <w:right w:val="single" w:sz="8" w:space="0" w:color="auto"/>
            </w:tcBorders>
            <w:vAlign w:val="center"/>
          </w:tcPr>
          <w:p w14:paraId="7A4EF586" w14:textId="77777777" w:rsidR="00930D42" w:rsidRPr="00794B3C" w:rsidRDefault="00930D42" w:rsidP="00E47AD1">
            <w:pPr>
              <w:pStyle w:val="TAC"/>
              <w:spacing w:line="256" w:lineRule="auto"/>
              <w:rPr>
                <w:rStyle w:val="TALCar"/>
                <w:rFonts w:eastAsia="SimSun"/>
                <w:b/>
                <w:bCs/>
                <w:sz w:val="16"/>
                <w:szCs w:val="16"/>
                <w:lang w:val="en-US" w:eastAsia="zh-CN"/>
              </w:rPr>
            </w:pPr>
            <w:r>
              <w:rPr>
                <w:rStyle w:val="TALCar"/>
                <w:rFonts w:eastAsia="SimSun"/>
                <w:sz w:val="16"/>
                <w:szCs w:val="16"/>
                <w:lang w:val="en-US" w:eastAsia="zh-CN"/>
              </w:rPr>
              <w:t>100MHz (Extended bandwidth)</w:t>
            </w:r>
          </w:p>
        </w:tc>
        <w:tc>
          <w:tcPr>
            <w:tcW w:w="1240" w:type="dxa"/>
            <w:tcBorders>
              <w:top w:val="single" w:sz="8" w:space="0" w:color="auto"/>
              <w:left w:val="single" w:sz="8" w:space="0" w:color="auto"/>
              <w:bottom w:val="single" w:sz="8" w:space="0" w:color="auto"/>
              <w:right w:val="single" w:sz="8" w:space="0" w:color="auto"/>
            </w:tcBorders>
            <w:vAlign w:val="center"/>
          </w:tcPr>
          <w:p w14:paraId="422E138F" w14:textId="77777777"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 xml:space="preserve">5 X 20MHz </w:t>
            </w:r>
          </w:p>
          <w:p w14:paraId="7CB134C7" w14:textId="77777777" w:rsidR="00930D42" w:rsidRPr="00794B3C" w:rsidRDefault="00930D42" w:rsidP="00E47AD1">
            <w:pPr>
              <w:pStyle w:val="TAC"/>
              <w:spacing w:line="256" w:lineRule="auto"/>
              <w:rPr>
                <w:rStyle w:val="TALCar"/>
                <w:rFonts w:eastAsia="SimSun"/>
                <w:b/>
                <w:bCs/>
                <w:sz w:val="16"/>
                <w:szCs w:val="16"/>
                <w:lang w:val="en-US" w:eastAsia="zh-CN"/>
              </w:rPr>
            </w:pPr>
            <w:r>
              <w:rPr>
                <w:rStyle w:val="TALCar"/>
                <w:rFonts w:eastAsia="SimSun"/>
                <w:sz w:val="16"/>
                <w:szCs w:val="16"/>
                <w:lang w:val="en-US" w:eastAsia="zh-CN"/>
              </w:rPr>
              <w:t xml:space="preserve">(Band stitching) </w:t>
            </w:r>
          </w:p>
        </w:tc>
        <w:tc>
          <w:tcPr>
            <w:tcW w:w="1312" w:type="dxa"/>
            <w:tcBorders>
              <w:top w:val="single" w:sz="8" w:space="0" w:color="auto"/>
              <w:left w:val="single" w:sz="8" w:space="0" w:color="auto"/>
              <w:bottom w:val="single" w:sz="8" w:space="0" w:color="auto"/>
              <w:right w:val="single" w:sz="8" w:space="0" w:color="auto"/>
            </w:tcBorders>
            <w:vAlign w:val="center"/>
          </w:tcPr>
          <w:p w14:paraId="3542C2B6" w14:textId="77777777" w:rsidR="00930D42" w:rsidRPr="00794B3C" w:rsidRDefault="00930D42" w:rsidP="00E47AD1">
            <w:pPr>
              <w:pStyle w:val="TAC"/>
              <w:spacing w:line="256" w:lineRule="auto"/>
              <w:rPr>
                <w:rStyle w:val="TALCar"/>
                <w:rFonts w:eastAsia="SimSun"/>
                <w:b/>
                <w:bCs/>
                <w:sz w:val="16"/>
                <w:szCs w:val="16"/>
                <w:lang w:val="en-US" w:eastAsia="zh-CN"/>
              </w:rPr>
            </w:pPr>
            <w:r>
              <w:rPr>
                <w:rStyle w:val="TALCar"/>
                <w:rFonts w:eastAsia="SimSun"/>
                <w:sz w:val="16"/>
                <w:szCs w:val="16"/>
                <w:lang w:val="en-US" w:eastAsia="zh-CN"/>
              </w:rPr>
              <w:t>60MHz (Extended bandwidth)</w:t>
            </w:r>
          </w:p>
        </w:tc>
        <w:tc>
          <w:tcPr>
            <w:tcW w:w="1276" w:type="dxa"/>
            <w:tcBorders>
              <w:top w:val="single" w:sz="8" w:space="0" w:color="auto"/>
              <w:left w:val="single" w:sz="8" w:space="0" w:color="auto"/>
              <w:bottom w:val="single" w:sz="8" w:space="0" w:color="auto"/>
              <w:right w:val="single" w:sz="8" w:space="0" w:color="auto"/>
            </w:tcBorders>
            <w:vAlign w:val="center"/>
          </w:tcPr>
          <w:p w14:paraId="5D3482E0" w14:textId="77777777"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5 X 20MHz</w:t>
            </w:r>
          </w:p>
          <w:p w14:paraId="428DC582" w14:textId="77777777" w:rsidR="00930D42" w:rsidRPr="00794B3C" w:rsidRDefault="00930D42" w:rsidP="00E47AD1">
            <w:pPr>
              <w:pStyle w:val="TAC"/>
              <w:spacing w:line="256" w:lineRule="auto"/>
              <w:rPr>
                <w:rStyle w:val="TALCar"/>
                <w:rFonts w:eastAsia="SimSun"/>
                <w:b/>
                <w:bCs/>
                <w:sz w:val="16"/>
                <w:szCs w:val="16"/>
                <w:lang w:val="en-US" w:eastAsia="zh-CN"/>
              </w:rPr>
            </w:pPr>
            <w:r>
              <w:rPr>
                <w:rStyle w:val="TALCar"/>
                <w:rFonts w:eastAsia="SimSun"/>
                <w:sz w:val="16"/>
                <w:szCs w:val="16"/>
                <w:lang w:val="en-US" w:eastAsia="zh-CN"/>
              </w:rPr>
              <w:t>(Band stitching)</w:t>
            </w:r>
          </w:p>
        </w:tc>
      </w:tr>
      <w:tr w:rsidR="00930D42" w14:paraId="680AE96E" w14:textId="77777777" w:rsidTr="00E47AD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299A26EF" w14:textId="77777777"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Reference Signal Physical Structure and Resource Allocation (RE pattern) (reference to figure in contribution)</w:t>
            </w:r>
          </w:p>
        </w:tc>
        <w:tc>
          <w:tcPr>
            <w:tcW w:w="1032" w:type="dxa"/>
            <w:tcBorders>
              <w:top w:val="single" w:sz="8" w:space="0" w:color="auto"/>
              <w:left w:val="single" w:sz="8" w:space="0" w:color="auto"/>
              <w:bottom w:val="single" w:sz="8" w:space="0" w:color="auto"/>
              <w:right w:val="single" w:sz="8" w:space="0" w:color="auto"/>
            </w:tcBorders>
            <w:vAlign w:val="center"/>
          </w:tcPr>
          <w:p w14:paraId="19D47512" w14:textId="77777777"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Comb-2</w:t>
            </w:r>
          </w:p>
        </w:tc>
        <w:tc>
          <w:tcPr>
            <w:tcW w:w="1134" w:type="dxa"/>
            <w:tcBorders>
              <w:top w:val="single" w:sz="8" w:space="0" w:color="auto"/>
              <w:left w:val="single" w:sz="8" w:space="0" w:color="auto"/>
              <w:bottom w:val="single" w:sz="8" w:space="0" w:color="auto"/>
              <w:right w:val="single" w:sz="8" w:space="0" w:color="auto"/>
            </w:tcBorders>
            <w:vAlign w:val="center"/>
          </w:tcPr>
          <w:p w14:paraId="069BE9A4" w14:textId="77777777" w:rsidR="00930D42" w:rsidRDefault="00930D42" w:rsidP="00E47AD1">
            <w:pPr>
              <w:pStyle w:val="TAC"/>
              <w:spacing w:line="256" w:lineRule="auto"/>
              <w:rPr>
                <w:rStyle w:val="TALCar"/>
                <w:rFonts w:eastAsia="SimSun"/>
                <w:sz w:val="16"/>
                <w:szCs w:val="16"/>
                <w:lang w:val="en-US" w:eastAsia="zh-CN"/>
              </w:rPr>
            </w:pPr>
            <w:r w:rsidRPr="002C3EDC">
              <w:rPr>
                <w:rStyle w:val="TALCar"/>
                <w:rFonts w:eastAsia="SimSun"/>
                <w:sz w:val="16"/>
                <w:szCs w:val="16"/>
                <w:lang w:val="en-US" w:eastAsia="zh-CN"/>
              </w:rPr>
              <w:t>Comb-2</w:t>
            </w:r>
          </w:p>
        </w:tc>
        <w:tc>
          <w:tcPr>
            <w:tcW w:w="1134" w:type="dxa"/>
            <w:tcBorders>
              <w:top w:val="single" w:sz="8" w:space="0" w:color="auto"/>
              <w:left w:val="single" w:sz="8" w:space="0" w:color="auto"/>
              <w:bottom w:val="single" w:sz="8" w:space="0" w:color="auto"/>
              <w:right w:val="single" w:sz="8" w:space="0" w:color="auto"/>
            </w:tcBorders>
            <w:vAlign w:val="center"/>
          </w:tcPr>
          <w:p w14:paraId="265EF19A" w14:textId="77777777" w:rsidR="00930D42" w:rsidRDefault="00930D42" w:rsidP="00E47AD1">
            <w:pPr>
              <w:pStyle w:val="TAC"/>
              <w:spacing w:line="256" w:lineRule="auto"/>
              <w:rPr>
                <w:rStyle w:val="TALCar"/>
                <w:rFonts w:eastAsia="SimSun"/>
                <w:sz w:val="16"/>
                <w:szCs w:val="16"/>
                <w:lang w:val="en-US" w:eastAsia="zh-CN"/>
              </w:rPr>
            </w:pPr>
            <w:r w:rsidRPr="002C3EDC">
              <w:rPr>
                <w:rStyle w:val="TALCar"/>
                <w:rFonts w:eastAsia="SimSun"/>
                <w:sz w:val="16"/>
                <w:szCs w:val="16"/>
                <w:lang w:val="en-US" w:eastAsia="zh-CN"/>
              </w:rPr>
              <w:t>Comb-2</w:t>
            </w:r>
          </w:p>
        </w:tc>
        <w:tc>
          <w:tcPr>
            <w:tcW w:w="1240" w:type="dxa"/>
            <w:tcBorders>
              <w:top w:val="single" w:sz="8" w:space="0" w:color="auto"/>
              <w:left w:val="single" w:sz="8" w:space="0" w:color="auto"/>
              <w:bottom w:val="single" w:sz="8" w:space="0" w:color="auto"/>
              <w:right w:val="single" w:sz="8" w:space="0" w:color="auto"/>
            </w:tcBorders>
            <w:vAlign w:val="center"/>
          </w:tcPr>
          <w:p w14:paraId="23675D31" w14:textId="77777777" w:rsidR="00930D42" w:rsidRDefault="00930D42" w:rsidP="00E47AD1">
            <w:pPr>
              <w:pStyle w:val="TAC"/>
              <w:spacing w:line="256" w:lineRule="auto"/>
              <w:rPr>
                <w:rStyle w:val="TALCar"/>
                <w:rFonts w:eastAsia="SimSun"/>
                <w:sz w:val="16"/>
                <w:szCs w:val="16"/>
                <w:lang w:val="en-US" w:eastAsia="zh-CN"/>
              </w:rPr>
            </w:pPr>
            <w:r w:rsidRPr="002C3EDC">
              <w:rPr>
                <w:rStyle w:val="TALCar"/>
                <w:rFonts w:eastAsia="SimSun"/>
                <w:sz w:val="16"/>
                <w:szCs w:val="16"/>
                <w:lang w:val="en-US" w:eastAsia="zh-CN"/>
              </w:rPr>
              <w:t>Comb-2</w:t>
            </w:r>
          </w:p>
        </w:tc>
        <w:tc>
          <w:tcPr>
            <w:tcW w:w="1312" w:type="dxa"/>
            <w:tcBorders>
              <w:top w:val="single" w:sz="8" w:space="0" w:color="auto"/>
              <w:left w:val="single" w:sz="8" w:space="0" w:color="auto"/>
              <w:bottom w:val="single" w:sz="8" w:space="0" w:color="auto"/>
              <w:right w:val="single" w:sz="8" w:space="0" w:color="auto"/>
            </w:tcBorders>
            <w:vAlign w:val="center"/>
          </w:tcPr>
          <w:p w14:paraId="4F6ED5C6" w14:textId="77777777" w:rsidR="00930D42" w:rsidRDefault="00930D42" w:rsidP="00E47AD1">
            <w:pPr>
              <w:pStyle w:val="TAC"/>
              <w:spacing w:line="256" w:lineRule="auto"/>
              <w:rPr>
                <w:rStyle w:val="TALCar"/>
                <w:rFonts w:eastAsia="SimSun"/>
                <w:sz w:val="16"/>
                <w:szCs w:val="16"/>
                <w:lang w:val="en-US" w:eastAsia="zh-CN"/>
              </w:rPr>
            </w:pPr>
            <w:r w:rsidRPr="002C3EDC">
              <w:rPr>
                <w:rStyle w:val="TALCar"/>
                <w:rFonts w:eastAsia="SimSun"/>
                <w:sz w:val="16"/>
                <w:szCs w:val="16"/>
                <w:lang w:val="en-US" w:eastAsia="zh-CN"/>
              </w:rPr>
              <w:t>Comb-2</w:t>
            </w:r>
          </w:p>
        </w:tc>
        <w:tc>
          <w:tcPr>
            <w:tcW w:w="1276" w:type="dxa"/>
            <w:tcBorders>
              <w:top w:val="single" w:sz="8" w:space="0" w:color="auto"/>
              <w:left w:val="single" w:sz="8" w:space="0" w:color="auto"/>
              <w:bottom w:val="single" w:sz="8" w:space="0" w:color="auto"/>
              <w:right w:val="single" w:sz="8" w:space="0" w:color="auto"/>
            </w:tcBorders>
            <w:vAlign w:val="center"/>
          </w:tcPr>
          <w:p w14:paraId="6A0BF6E0" w14:textId="77777777" w:rsidR="00930D42" w:rsidRDefault="00930D42" w:rsidP="00E47AD1">
            <w:pPr>
              <w:pStyle w:val="TAC"/>
              <w:spacing w:line="256" w:lineRule="auto"/>
              <w:rPr>
                <w:rStyle w:val="TALCar"/>
                <w:rFonts w:eastAsia="SimSun"/>
                <w:sz w:val="16"/>
                <w:szCs w:val="16"/>
                <w:lang w:val="en-US" w:eastAsia="zh-CN"/>
              </w:rPr>
            </w:pPr>
            <w:r w:rsidRPr="002C3EDC">
              <w:rPr>
                <w:rStyle w:val="TALCar"/>
                <w:rFonts w:eastAsia="SimSun"/>
                <w:sz w:val="16"/>
                <w:szCs w:val="16"/>
                <w:lang w:val="en-US" w:eastAsia="zh-CN"/>
              </w:rPr>
              <w:t>Comb-2</w:t>
            </w:r>
          </w:p>
        </w:tc>
      </w:tr>
      <w:tr w:rsidR="00930D42" w14:paraId="59F01AD9" w14:textId="77777777" w:rsidTr="00E47AD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05AA1D0C" w14:textId="77777777"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lastRenderedPageBreak/>
              <w:t>Reference signal</w:t>
            </w:r>
          </w:p>
          <w:p w14:paraId="6A29010A" w14:textId="77777777"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(type of sequence, number of ports, …)</w:t>
            </w:r>
          </w:p>
        </w:tc>
        <w:tc>
          <w:tcPr>
            <w:tcW w:w="1032" w:type="dxa"/>
            <w:tcBorders>
              <w:top w:val="single" w:sz="8" w:space="0" w:color="auto"/>
              <w:left w:val="single" w:sz="8" w:space="0" w:color="auto"/>
              <w:bottom w:val="single" w:sz="8" w:space="0" w:color="auto"/>
              <w:right w:val="single" w:sz="8" w:space="0" w:color="auto"/>
            </w:tcBorders>
            <w:vAlign w:val="center"/>
          </w:tcPr>
          <w:p w14:paraId="4219D8DD" w14:textId="77777777"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Gold sequence</w:t>
            </w:r>
          </w:p>
        </w:tc>
        <w:tc>
          <w:tcPr>
            <w:tcW w:w="1134" w:type="dxa"/>
            <w:tcBorders>
              <w:top w:val="single" w:sz="8" w:space="0" w:color="auto"/>
              <w:left w:val="single" w:sz="8" w:space="0" w:color="auto"/>
              <w:bottom w:val="single" w:sz="8" w:space="0" w:color="auto"/>
              <w:right w:val="single" w:sz="8" w:space="0" w:color="auto"/>
            </w:tcBorders>
            <w:vAlign w:val="center"/>
          </w:tcPr>
          <w:p w14:paraId="74A17644" w14:textId="77777777" w:rsidR="00930D42" w:rsidRDefault="00930D42" w:rsidP="00E47AD1">
            <w:pPr>
              <w:pStyle w:val="TAC"/>
              <w:spacing w:line="256" w:lineRule="auto"/>
              <w:rPr>
                <w:rStyle w:val="TALCar"/>
                <w:rFonts w:eastAsia="SimSun"/>
                <w:sz w:val="16"/>
                <w:szCs w:val="16"/>
                <w:lang w:val="en-US" w:eastAsia="zh-CN"/>
              </w:rPr>
            </w:pPr>
            <w:r w:rsidRPr="00BD0794">
              <w:rPr>
                <w:rStyle w:val="TALCar"/>
                <w:rFonts w:eastAsia="SimSun"/>
                <w:sz w:val="16"/>
                <w:szCs w:val="16"/>
                <w:lang w:val="en-US" w:eastAsia="zh-CN"/>
              </w:rPr>
              <w:t>Gold sequence</w:t>
            </w:r>
          </w:p>
        </w:tc>
        <w:tc>
          <w:tcPr>
            <w:tcW w:w="1134" w:type="dxa"/>
            <w:tcBorders>
              <w:top w:val="single" w:sz="8" w:space="0" w:color="auto"/>
              <w:left w:val="single" w:sz="8" w:space="0" w:color="auto"/>
              <w:bottom w:val="single" w:sz="8" w:space="0" w:color="auto"/>
              <w:right w:val="single" w:sz="8" w:space="0" w:color="auto"/>
            </w:tcBorders>
            <w:vAlign w:val="center"/>
          </w:tcPr>
          <w:p w14:paraId="714302B0" w14:textId="77777777" w:rsidR="00930D42" w:rsidRDefault="00930D42" w:rsidP="00E47AD1">
            <w:pPr>
              <w:pStyle w:val="TAC"/>
              <w:spacing w:line="256" w:lineRule="auto"/>
              <w:rPr>
                <w:rStyle w:val="TALCar"/>
                <w:rFonts w:eastAsia="SimSun"/>
                <w:sz w:val="16"/>
                <w:szCs w:val="16"/>
                <w:lang w:val="en-US" w:eastAsia="zh-CN"/>
              </w:rPr>
            </w:pPr>
            <w:r w:rsidRPr="00BD0794">
              <w:rPr>
                <w:rStyle w:val="TALCar"/>
                <w:rFonts w:eastAsia="SimSun"/>
                <w:sz w:val="16"/>
                <w:szCs w:val="16"/>
                <w:lang w:val="en-US" w:eastAsia="zh-CN"/>
              </w:rPr>
              <w:t>Gold sequence</w:t>
            </w:r>
          </w:p>
        </w:tc>
        <w:tc>
          <w:tcPr>
            <w:tcW w:w="1240" w:type="dxa"/>
            <w:tcBorders>
              <w:top w:val="single" w:sz="8" w:space="0" w:color="auto"/>
              <w:left w:val="single" w:sz="8" w:space="0" w:color="auto"/>
              <w:bottom w:val="single" w:sz="8" w:space="0" w:color="auto"/>
              <w:right w:val="single" w:sz="8" w:space="0" w:color="auto"/>
            </w:tcBorders>
            <w:vAlign w:val="center"/>
          </w:tcPr>
          <w:p w14:paraId="32CB2109" w14:textId="77777777" w:rsidR="00930D42" w:rsidRDefault="00930D42" w:rsidP="00E47AD1">
            <w:pPr>
              <w:pStyle w:val="TAC"/>
              <w:spacing w:line="256" w:lineRule="auto"/>
              <w:rPr>
                <w:rStyle w:val="TALCar"/>
                <w:rFonts w:eastAsia="SimSun"/>
                <w:sz w:val="16"/>
                <w:szCs w:val="16"/>
                <w:lang w:val="en-US" w:eastAsia="zh-CN"/>
              </w:rPr>
            </w:pPr>
            <w:r w:rsidRPr="00BD0794">
              <w:rPr>
                <w:rStyle w:val="TALCar"/>
                <w:rFonts w:eastAsia="SimSun"/>
                <w:sz w:val="16"/>
                <w:szCs w:val="16"/>
                <w:lang w:val="en-US" w:eastAsia="zh-CN"/>
              </w:rPr>
              <w:t>Gold sequence</w:t>
            </w:r>
          </w:p>
        </w:tc>
        <w:tc>
          <w:tcPr>
            <w:tcW w:w="1312" w:type="dxa"/>
            <w:tcBorders>
              <w:top w:val="single" w:sz="8" w:space="0" w:color="auto"/>
              <w:left w:val="single" w:sz="8" w:space="0" w:color="auto"/>
              <w:bottom w:val="single" w:sz="8" w:space="0" w:color="auto"/>
              <w:right w:val="single" w:sz="8" w:space="0" w:color="auto"/>
            </w:tcBorders>
            <w:vAlign w:val="center"/>
          </w:tcPr>
          <w:p w14:paraId="35BF1CEE" w14:textId="77777777" w:rsidR="00930D42" w:rsidRDefault="00930D42" w:rsidP="00E47AD1">
            <w:pPr>
              <w:pStyle w:val="TAC"/>
              <w:spacing w:line="256" w:lineRule="auto"/>
              <w:rPr>
                <w:rStyle w:val="TALCar"/>
                <w:rFonts w:eastAsia="SimSun"/>
                <w:sz w:val="16"/>
                <w:szCs w:val="16"/>
                <w:lang w:val="en-US" w:eastAsia="zh-CN"/>
              </w:rPr>
            </w:pPr>
            <w:r w:rsidRPr="00BD0794">
              <w:rPr>
                <w:rStyle w:val="TALCar"/>
                <w:rFonts w:eastAsia="SimSun"/>
                <w:sz w:val="16"/>
                <w:szCs w:val="16"/>
                <w:lang w:val="en-US" w:eastAsia="zh-CN"/>
              </w:rPr>
              <w:t>Gold sequence</w:t>
            </w:r>
          </w:p>
        </w:tc>
        <w:tc>
          <w:tcPr>
            <w:tcW w:w="1276" w:type="dxa"/>
            <w:tcBorders>
              <w:top w:val="single" w:sz="8" w:space="0" w:color="auto"/>
              <w:left w:val="single" w:sz="8" w:space="0" w:color="auto"/>
              <w:bottom w:val="single" w:sz="8" w:space="0" w:color="auto"/>
              <w:right w:val="single" w:sz="8" w:space="0" w:color="auto"/>
            </w:tcBorders>
            <w:vAlign w:val="center"/>
          </w:tcPr>
          <w:p w14:paraId="7FC594F3" w14:textId="77777777" w:rsidR="00930D42" w:rsidRDefault="00930D42" w:rsidP="00E47AD1">
            <w:pPr>
              <w:pStyle w:val="TAC"/>
              <w:spacing w:line="256" w:lineRule="auto"/>
              <w:rPr>
                <w:rStyle w:val="TALCar"/>
                <w:rFonts w:eastAsia="SimSun"/>
                <w:sz w:val="16"/>
                <w:szCs w:val="16"/>
                <w:lang w:val="en-US" w:eastAsia="zh-CN"/>
              </w:rPr>
            </w:pPr>
            <w:r w:rsidRPr="00BD0794">
              <w:rPr>
                <w:rStyle w:val="TALCar"/>
                <w:rFonts w:eastAsia="SimSun"/>
                <w:sz w:val="16"/>
                <w:szCs w:val="16"/>
                <w:lang w:val="en-US" w:eastAsia="zh-CN"/>
              </w:rPr>
              <w:t>Gold sequence</w:t>
            </w:r>
          </w:p>
        </w:tc>
      </w:tr>
      <w:tr w:rsidR="00930D42" w14:paraId="5DBB90C4" w14:textId="77777777" w:rsidTr="00E47AD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6B42D850" w14:textId="77777777"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Number of sites</w:t>
            </w:r>
          </w:p>
        </w:tc>
        <w:tc>
          <w:tcPr>
            <w:tcW w:w="7128" w:type="dxa"/>
            <w:gridSpan w:val="6"/>
            <w:tcBorders>
              <w:top w:val="single" w:sz="8" w:space="0" w:color="auto"/>
              <w:left w:val="single" w:sz="8" w:space="0" w:color="auto"/>
              <w:bottom w:val="single" w:sz="8" w:space="0" w:color="auto"/>
              <w:right w:val="single" w:sz="8" w:space="0" w:color="auto"/>
            </w:tcBorders>
            <w:vAlign w:val="center"/>
          </w:tcPr>
          <w:p w14:paraId="7E715AF6" w14:textId="6E4B30A1"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 xml:space="preserve">18 sites </w:t>
            </w:r>
          </w:p>
        </w:tc>
      </w:tr>
      <w:tr w:rsidR="00930D42" w14:paraId="09D91883" w14:textId="77777777" w:rsidTr="00E47AD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7FADA3B7" w14:textId="77777777"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Number of symbols used per occasion</w:t>
            </w:r>
          </w:p>
        </w:tc>
        <w:tc>
          <w:tcPr>
            <w:tcW w:w="1032" w:type="dxa"/>
            <w:tcBorders>
              <w:top w:val="single" w:sz="8" w:space="0" w:color="auto"/>
              <w:left w:val="single" w:sz="8" w:space="0" w:color="auto"/>
              <w:bottom w:val="single" w:sz="8" w:space="0" w:color="auto"/>
              <w:right w:val="single" w:sz="8" w:space="0" w:color="auto"/>
            </w:tcBorders>
            <w:vAlign w:val="center"/>
          </w:tcPr>
          <w:p w14:paraId="436E8EA1" w14:textId="77777777"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2 symbols</w:t>
            </w:r>
          </w:p>
        </w:tc>
        <w:tc>
          <w:tcPr>
            <w:tcW w:w="1134" w:type="dxa"/>
            <w:tcBorders>
              <w:top w:val="single" w:sz="8" w:space="0" w:color="auto"/>
              <w:left w:val="single" w:sz="8" w:space="0" w:color="auto"/>
              <w:bottom w:val="single" w:sz="8" w:space="0" w:color="auto"/>
              <w:right w:val="single" w:sz="8" w:space="0" w:color="auto"/>
            </w:tcBorders>
            <w:vAlign w:val="center"/>
          </w:tcPr>
          <w:p w14:paraId="036286BE" w14:textId="77777777" w:rsidR="00930D42" w:rsidRDefault="00930D42" w:rsidP="00E47AD1">
            <w:pPr>
              <w:pStyle w:val="TAC"/>
              <w:spacing w:line="256" w:lineRule="auto"/>
              <w:rPr>
                <w:rStyle w:val="TALCar"/>
                <w:rFonts w:eastAsia="SimSun"/>
                <w:sz w:val="16"/>
                <w:szCs w:val="16"/>
                <w:lang w:val="en-US" w:eastAsia="zh-CN"/>
              </w:rPr>
            </w:pPr>
            <w:r w:rsidRPr="007F05E0">
              <w:rPr>
                <w:rStyle w:val="TALCar"/>
                <w:rFonts w:eastAsia="SimSun"/>
                <w:sz w:val="16"/>
                <w:szCs w:val="16"/>
                <w:lang w:val="en-US" w:eastAsia="zh-CN"/>
              </w:rPr>
              <w:t>2 symbols</w:t>
            </w:r>
          </w:p>
        </w:tc>
        <w:tc>
          <w:tcPr>
            <w:tcW w:w="1134" w:type="dxa"/>
            <w:tcBorders>
              <w:top w:val="single" w:sz="8" w:space="0" w:color="auto"/>
              <w:left w:val="single" w:sz="8" w:space="0" w:color="auto"/>
              <w:bottom w:val="single" w:sz="8" w:space="0" w:color="auto"/>
              <w:right w:val="single" w:sz="8" w:space="0" w:color="auto"/>
            </w:tcBorders>
            <w:vAlign w:val="center"/>
          </w:tcPr>
          <w:p w14:paraId="75D7C8BD" w14:textId="77777777" w:rsidR="00930D42" w:rsidRDefault="00930D42" w:rsidP="00E47AD1">
            <w:pPr>
              <w:pStyle w:val="TAC"/>
              <w:spacing w:line="256" w:lineRule="auto"/>
              <w:rPr>
                <w:rStyle w:val="TALCar"/>
                <w:rFonts w:eastAsia="SimSun"/>
                <w:sz w:val="16"/>
                <w:szCs w:val="16"/>
                <w:lang w:val="en-US" w:eastAsia="zh-CN"/>
              </w:rPr>
            </w:pPr>
            <w:r w:rsidRPr="007F05E0">
              <w:rPr>
                <w:rStyle w:val="TALCar"/>
                <w:rFonts w:eastAsia="SimSun"/>
                <w:sz w:val="16"/>
                <w:szCs w:val="16"/>
                <w:lang w:val="en-US" w:eastAsia="zh-CN"/>
              </w:rPr>
              <w:t>2 symbols</w:t>
            </w:r>
          </w:p>
        </w:tc>
        <w:tc>
          <w:tcPr>
            <w:tcW w:w="1240" w:type="dxa"/>
            <w:tcBorders>
              <w:top w:val="single" w:sz="8" w:space="0" w:color="auto"/>
              <w:left w:val="single" w:sz="8" w:space="0" w:color="auto"/>
              <w:bottom w:val="single" w:sz="8" w:space="0" w:color="auto"/>
              <w:right w:val="single" w:sz="8" w:space="0" w:color="auto"/>
            </w:tcBorders>
            <w:vAlign w:val="center"/>
          </w:tcPr>
          <w:p w14:paraId="723CF0D2" w14:textId="77777777" w:rsidR="00930D42" w:rsidRDefault="00930D42" w:rsidP="00E47AD1">
            <w:pPr>
              <w:pStyle w:val="TAC"/>
              <w:spacing w:line="256" w:lineRule="auto"/>
              <w:rPr>
                <w:rStyle w:val="TALCar"/>
                <w:rFonts w:eastAsia="SimSun"/>
                <w:sz w:val="16"/>
                <w:szCs w:val="16"/>
                <w:lang w:val="en-US" w:eastAsia="zh-CN"/>
              </w:rPr>
            </w:pPr>
            <w:r w:rsidRPr="007F05E0">
              <w:rPr>
                <w:rStyle w:val="TALCar"/>
                <w:rFonts w:eastAsia="SimSun"/>
                <w:sz w:val="16"/>
                <w:szCs w:val="16"/>
                <w:lang w:val="en-US" w:eastAsia="zh-CN"/>
              </w:rPr>
              <w:t>2 symbols</w:t>
            </w:r>
          </w:p>
        </w:tc>
        <w:tc>
          <w:tcPr>
            <w:tcW w:w="1312" w:type="dxa"/>
            <w:tcBorders>
              <w:top w:val="single" w:sz="8" w:space="0" w:color="auto"/>
              <w:left w:val="single" w:sz="8" w:space="0" w:color="auto"/>
              <w:bottom w:val="single" w:sz="8" w:space="0" w:color="auto"/>
              <w:right w:val="single" w:sz="8" w:space="0" w:color="auto"/>
            </w:tcBorders>
            <w:vAlign w:val="center"/>
          </w:tcPr>
          <w:p w14:paraId="26EF935D" w14:textId="77777777" w:rsidR="00930D42" w:rsidRDefault="00930D42" w:rsidP="00E47AD1">
            <w:pPr>
              <w:pStyle w:val="TAC"/>
              <w:spacing w:line="256" w:lineRule="auto"/>
              <w:rPr>
                <w:rStyle w:val="TALCar"/>
                <w:rFonts w:eastAsia="SimSun"/>
                <w:sz w:val="16"/>
                <w:szCs w:val="16"/>
                <w:lang w:val="en-US" w:eastAsia="zh-CN"/>
              </w:rPr>
            </w:pPr>
            <w:r w:rsidRPr="007F05E0">
              <w:rPr>
                <w:rStyle w:val="TALCar"/>
                <w:rFonts w:eastAsia="SimSun"/>
                <w:sz w:val="16"/>
                <w:szCs w:val="16"/>
                <w:lang w:val="en-US" w:eastAsia="zh-CN"/>
              </w:rPr>
              <w:t>2 symbols</w:t>
            </w:r>
          </w:p>
        </w:tc>
        <w:tc>
          <w:tcPr>
            <w:tcW w:w="1276" w:type="dxa"/>
            <w:tcBorders>
              <w:top w:val="single" w:sz="8" w:space="0" w:color="auto"/>
              <w:left w:val="single" w:sz="8" w:space="0" w:color="auto"/>
              <w:bottom w:val="single" w:sz="8" w:space="0" w:color="auto"/>
              <w:right w:val="single" w:sz="8" w:space="0" w:color="auto"/>
            </w:tcBorders>
            <w:vAlign w:val="center"/>
          </w:tcPr>
          <w:p w14:paraId="4FF51FFD" w14:textId="77777777" w:rsidR="00930D42" w:rsidRDefault="00930D42" w:rsidP="00E47AD1">
            <w:pPr>
              <w:pStyle w:val="TAC"/>
              <w:spacing w:line="256" w:lineRule="auto"/>
              <w:rPr>
                <w:rStyle w:val="TALCar"/>
                <w:rFonts w:eastAsia="SimSun"/>
                <w:sz w:val="16"/>
                <w:szCs w:val="16"/>
                <w:lang w:val="en-US" w:eastAsia="zh-CN"/>
              </w:rPr>
            </w:pPr>
            <w:r w:rsidRPr="007F05E0">
              <w:rPr>
                <w:rStyle w:val="TALCar"/>
                <w:rFonts w:eastAsia="SimSun"/>
                <w:sz w:val="16"/>
                <w:szCs w:val="16"/>
                <w:lang w:val="en-US" w:eastAsia="zh-CN"/>
              </w:rPr>
              <w:t>2 symbols</w:t>
            </w:r>
          </w:p>
        </w:tc>
      </w:tr>
      <w:tr w:rsidR="00930D42" w14:paraId="63FAC155" w14:textId="77777777" w:rsidTr="00E47AD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688E06C5" w14:textId="77777777"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number of occasions used per positioning estimate</w:t>
            </w:r>
          </w:p>
        </w:tc>
        <w:tc>
          <w:tcPr>
            <w:tcW w:w="1032" w:type="dxa"/>
            <w:tcBorders>
              <w:top w:val="single" w:sz="8" w:space="0" w:color="auto"/>
              <w:left w:val="single" w:sz="8" w:space="0" w:color="auto"/>
              <w:bottom w:val="single" w:sz="8" w:space="0" w:color="auto"/>
              <w:right w:val="single" w:sz="8" w:space="0" w:color="auto"/>
            </w:tcBorders>
            <w:vAlign w:val="center"/>
          </w:tcPr>
          <w:p w14:paraId="2BA6A1B6" w14:textId="77777777"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1</w:t>
            </w:r>
          </w:p>
        </w:tc>
        <w:tc>
          <w:tcPr>
            <w:tcW w:w="1134" w:type="dxa"/>
            <w:tcBorders>
              <w:top w:val="single" w:sz="8" w:space="0" w:color="auto"/>
              <w:left w:val="single" w:sz="8" w:space="0" w:color="auto"/>
              <w:bottom w:val="single" w:sz="8" w:space="0" w:color="auto"/>
              <w:right w:val="single" w:sz="8" w:space="0" w:color="auto"/>
            </w:tcBorders>
            <w:vAlign w:val="center"/>
          </w:tcPr>
          <w:p w14:paraId="32969D68" w14:textId="77777777"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1</w:t>
            </w:r>
          </w:p>
        </w:tc>
        <w:tc>
          <w:tcPr>
            <w:tcW w:w="1134" w:type="dxa"/>
            <w:tcBorders>
              <w:top w:val="single" w:sz="8" w:space="0" w:color="auto"/>
              <w:left w:val="single" w:sz="8" w:space="0" w:color="auto"/>
              <w:bottom w:val="single" w:sz="8" w:space="0" w:color="auto"/>
              <w:right w:val="single" w:sz="8" w:space="0" w:color="auto"/>
            </w:tcBorders>
            <w:vAlign w:val="center"/>
          </w:tcPr>
          <w:p w14:paraId="572173E6" w14:textId="77777777"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1</w:t>
            </w:r>
          </w:p>
        </w:tc>
        <w:tc>
          <w:tcPr>
            <w:tcW w:w="1240" w:type="dxa"/>
            <w:tcBorders>
              <w:top w:val="single" w:sz="8" w:space="0" w:color="auto"/>
              <w:left w:val="single" w:sz="8" w:space="0" w:color="auto"/>
              <w:bottom w:val="single" w:sz="8" w:space="0" w:color="auto"/>
              <w:right w:val="single" w:sz="8" w:space="0" w:color="auto"/>
            </w:tcBorders>
            <w:vAlign w:val="center"/>
          </w:tcPr>
          <w:p w14:paraId="39682595" w14:textId="77777777"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1</w:t>
            </w:r>
          </w:p>
        </w:tc>
        <w:tc>
          <w:tcPr>
            <w:tcW w:w="1312" w:type="dxa"/>
            <w:tcBorders>
              <w:top w:val="single" w:sz="8" w:space="0" w:color="auto"/>
              <w:left w:val="single" w:sz="8" w:space="0" w:color="auto"/>
              <w:bottom w:val="single" w:sz="8" w:space="0" w:color="auto"/>
              <w:right w:val="single" w:sz="8" w:space="0" w:color="auto"/>
            </w:tcBorders>
            <w:vAlign w:val="center"/>
          </w:tcPr>
          <w:p w14:paraId="6B769599" w14:textId="77777777"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1</w:t>
            </w:r>
          </w:p>
        </w:tc>
        <w:tc>
          <w:tcPr>
            <w:tcW w:w="1276" w:type="dxa"/>
            <w:tcBorders>
              <w:top w:val="single" w:sz="8" w:space="0" w:color="auto"/>
              <w:left w:val="single" w:sz="8" w:space="0" w:color="auto"/>
              <w:bottom w:val="single" w:sz="8" w:space="0" w:color="auto"/>
              <w:right w:val="single" w:sz="8" w:space="0" w:color="auto"/>
            </w:tcBorders>
            <w:vAlign w:val="center"/>
          </w:tcPr>
          <w:p w14:paraId="3F5611EF" w14:textId="77777777"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1</w:t>
            </w:r>
          </w:p>
        </w:tc>
      </w:tr>
      <w:tr w:rsidR="00930D42" w14:paraId="28BA56BD" w14:textId="77777777" w:rsidTr="00E47AD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25D7CCF8" w14:textId="77777777"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Power-boosting level</w:t>
            </w:r>
          </w:p>
        </w:tc>
        <w:tc>
          <w:tcPr>
            <w:tcW w:w="1032" w:type="dxa"/>
            <w:tcBorders>
              <w:top w:val="single" w:sz="8" w:space="0" w:color="auto"/>
              <w:left w:val="single" w:sz="8" w:space="0" w:color="auto"/>
              <w:bottom w:val="single" w:sz="8" w:space="0" w:color="auto"/>
              <w:right w:val="single" w:sz="8" w:space="0" w:color="auto"/>
            </w:tcBorders>
            <w:vAlign w:val="center"/>
          </w:tcPr>
          <w:p w14:paraId="62DF1FEE" w14:textId="77777777"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0dB</w:t>
            </w:r>
          </w:p>
        </w:tc>
        <w:tc>
          <w:tcPr>
            <w:tcW w:w="1134" w:type="dxa"/>
            <w:tcBorders>
              <w:top w:val="single" w:sz="8" w:space="0" w:color="auto"/>
              <w:left w:val="single" w:sz="8" w:space="0" w:color="auto"/>
              <w:bottom w:val="single" w:sz="8" w:space="0" w:color="auto"/>
              <w:right w:val="single" w:sz="8" w:space="0" w:color="auto"/>
            </w:tcBorders>
            <w:vAlign w:val="center"/>
          </w:tcPr>
          <w:p w14:paraId="24D8E57F" w14:textId="77777777" w:rsidR="00930D42" w:rsidRDefault="00930D42" w:rsidP="00E47AD1">
            <w:pPr>
              <w:pStyle w:val="TAC"/>
              <w:spacing w:line="256" w:lineRule="auto"/>
              <w:rPr>
                <w:rStyle w:val="TALCar"/>
                <w:rFonts w:eastAsia="SimSun"/>
                <w:sz w:val="16"/>
                <w:szCs w:val="16"/>
                <w:lang w:val="en-US" w:eastAsia="zh-CN"/>
              </w:rPr>
            </w:pPr>
            <w:r w:rsidRPr="005060FF">
              <w:rPr>
                <w:rStyle w:val="TALCar"/>
                <w:rFonts w:eastAsia="SimSun"/>
                <w:sz w:val="16"/>
                <w:szCs w:val="16"/>
                <w:lang w:val="en-US" w:eastAsia="zh-CN"/>
              </w:rPr>
              <w:t>0dB</w:t>
            </w:r>
          </w:p>
        </w:tc>
        <w:tc>
          <w:tcPr>
            <w:tcW w:w="1134" w:type="dxa"/>
            <w:tcBorders>
              <w:top w:val="single" w:sz="8" w:space="0" w:color="auto"/>
              <w:left w:val="single" w:sz="8" w:space="0" w:color="auto"/>
              <w:bottom w:val="single" w:sz="8" w:space="0" w:color="auto"/>
              <w:right w:val="single" w:sz="8" w:space="0" w:color="auto"/>
            </w:tcBorders>
            <w:vAlign w:val="center"/>
          </w:tcPr>
          <w:p w14:paraId="2FE91287" w14:textId="77777777" w:rsidR="00930D42" w:rsidRDefault="00930D42" w:rsidP="00E47AD1">
            <w:pPr>
              <w:pStyle w:val="TAC"/>
              <w:spacing w:line="256" w:lineRule="auto"/>
              <w:rPr>
                <w:rStyle w:val="TALCar"/>
                <w:rFonts w:eastAsia="SimSun"/>
                <w:sz w:val="16"/>
                <w:szCs w:val="16"/>
                <w:lang w:val="en-US" w:eastAsia="zh-CN"/>
              </w:rPr>
            </w:pPr>
            <w:r w:rsidRPr="005060FF">
              <w:rPr>
                <w:rStyle w:val="TALCar"/>
                <w:rFonts w:eastAsia="SimSun"/>
                <w:sz w:val="16"/>
                <w:szCs w:val="16"/>
                <w:lang w:val="en-US" w:eastAsia="zh-CN"/>
              </w:rPr>
              <w:t>0dB</w:t>
            </w:r>
          </w:p>
        </w:tc>
        <w:tc>
          <w:tcPr>
            <w:tcW w:w="1240" w:type="dxa"/>
            <w:tcBorders>
              <w:top w:val="single" w:sz="8" w:space="0" w:color="auto"/>
              <w:left w:val="single" w:sz="8" w:space="0" w:color="auto"/>
              <w:bottom w:val="single" w:sz="8" w:space="0" w:color="auto"/>
              <w:right w:val="single" w:sz="8" w:space="0" w:color="auto"/>
            </w:tcBorders>
            <w:vAlign w:val="center"/>
          </w:tcPr>
          <w:p w14:paraId="1B789345" w14:textId="77777777" w:rsidR="00930D42" w:rsidRDefault="00930D42" w:rsidP="00E47AD1">
            <w:pPr>
              <w:pStyle w:val="TAC"/>
              <w:spacing w:line="256" w:lineRule="auto"/>
              <w:rPr>
                <w:rStyle w:val="TALCar"/>
                <w:rFonts w:eastAsia="SimSun"/>
                <w:sz w:val="16"/>
                <w:szCs w:val="16"/>
                <w:lang w:val="en-US" w:eastAsia="zh-CN"/>
              </w:rPr>
            </w:pPr>
            <w:r w:rsidRPr="005060FF">
              <w:rPr>
                <w:rStyle w:val="TALCar"/>
                <w:rFonts w:eastAsia="SimSun"/>
                <w:sz w:val="16"/>
                <w:szCs w:val="16"/>
                <w:lang w:val="en-US" w:eastAsia="zh-CN"/>
              </w:rPr>
              <w:t>0dB</w:t>
            </w:r>
          </w:p>
        </w:tc>
        <w:tc>
          <w:tcPr>
            <w:tcW w:w="1312" w:type="dxa"/>
            <w:tcBorders>
              <w:top w:val="single" w:sz="8" w:space="0" w:color="auto"/>
              <w:left w:val="single" w:sz="8" w:space="0" w:color="auto"/>
              <w:bottom w:val="single" w:sz="8" w:space="0" w:color="auto"/>
              <w:right w:val="single" w:sz="8" w:space="0" w:color="auto"/>
            </w:tcBorders>
            <w:vAlign w:val="center"/>
          </w:tcPr>
          <w:p w14:paraId="7BB689D1" w14:textId="77777777" w:rsidR="00930D42" w:rsidRDefault="00930D42" w:rsidP="00E47AD1">
            <w:pPr>
              <w:pStyle w:val="TAC"/>
              <w:spacing w:line="256" w:lineRule="auto"/>
              <w:rPr>
                <w:rStyle w:val="TALCar"/>
                <w:rFonts w:eastAsia="SimSun"/>
                <w:sz w:val="16"/>
                <w:szCs w:val="16"/>
                <w:lang w:val="en-US" w:eastAsia="zh-CN"/>
              </w:rPr>
            </w:pPr>
            <w:r w:rsidRPr="005060FF">
              <w:rPr>
                <w:rStyle w:val="TALCar"/>
                <w:rFonts w:eastAsia="SimSun"/>
                <w:sz w:val="16"/>
                <w:szCs w:val="16"/>
                <w:lang w:val="en-US" w:eastAsia="zh-CN"/>
              </w:rPr>
              <w:t>0dB</w:t>
            </w:r>
          </w:p>
        </w:tc>
        <w:tc>
          <w:tcPr>
            <w:tcW w:w="1276" w:type="dxa"/>
            <w:tcBorders>
              <w:top w:val="single" w:sz="8" w:space="0" w:color="auto"/>
              <w:left w:val="single" w:sz="8" w:space="0" w:color="auto"/>
              <w:bottom w:val="single" w:sz="8" w:space="0" w:color="auto"/>
              <w:right w:val="single" w:sz="8" w:space="0" w:color="auto"/>
            </w:tcBorders>
            <w:vAlign w:val="center"/>
          </w:tcPr>
          <w:p w14:paraId="24D20945" w14:textId="77777777" w:rsidR="00930D42" w:rsidRDefault="00930D42" w:rsidP="00E47AD1">
            <w:pPr>
              <w:pStyle w:val="TAC"/>
              <w:spacing w:line="256" w:lineRule="auto"/>
              <w:rPr>
                <w:rStyle w:val="TALCar"/>
                <w:rFonts w:eastAsia="SimSun"/>
                <w:sz w:val="16"/>
                <w:szCs w:val="16"/>
                <w:lang w:val="en-US" w:eastAsia="zh-CN"/>
              </w:rPr>
            </w:pPr>
            <w:r w:rsidRPr="005060FF">
              <w:rPr>
                <w:rStyle w:val="TALCar"/>
                <w:rFonts w:eastAsia="SimSun"/>
                <w:sz w:val="16"/>
                <w:szCs w:val="16"/>
                <w:lang w:val="en-US" w:eastAsia="zh-CN"/>
              </w:rPr>
              <w:t>0dB</w:t>
            </w:r>
          </w:p>
        </w:tc>
      </w:tr>
      <w:tr w:rsidR="00930D42" w14:paraId="76BBC7EF" w14:textId="77777777" w:rsidTr="00E47AD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0F9E4CC2" w14:textId="77777777"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Uplink power control (applied/not applied)</w:t>
            </w:r>
          </w:p>
        </w:tc>
        <w:tc>
          <w:tcPr>
            <w:tcW w:w="1032" w:type="dxa"/>
            <w:tcBorders>
              <w:top w:val="single" w:sz="8" w:space="0" w:color="auto"/>
              <w:left w:val="single" w:sz="8" w:space="0" w:color="auto"/>
              <w:bottom w:val="single" w:sz="8" w:space="0" w:color="auto"/>
              <w:right w:val="single" w:sz="8" w:space="0" w:color="auto"/>
            </w:tcBorders>
            <w:vAlign w:val="center"/>
          </w:tcPr>
          <w:p w14:paraId="46F35584" w14:textId="77777777" w:rsidR="00930D42" w:rsidRDefault="00930D42" w:rsidP="00E47AD1">
            <w:pPr>
              <w:pStyle w:val="TAC"/>
              <w:spacing w:line="256" w:lineRule="auto"/>
              <w:rPr>
                <w:rStyle w:val="TALCar"/>
                <w:rFonts w:eastAsia="SimSun"/>
                <w:sz w:val="16"/>
                <w:szCs w:val="16"/>
                <w:lang w:val="en-US" w:eastAsia="zh-CN"/>
              </w:rPr>
            </w:pPr>
            <w:r w:rsidRPr="00A866DB">
              <w:rPr>
                <w:rStyle w:val="TALCar"/>
                <w:rFonts w:eastAsia="SimSun"/>
                <w:sz w:val="16"/>
                <w:szCs w:val="16"/>
                <w:lang w:val="en-US" w:eastAsia="zh-CN"/>
              </w:rPr>
              <w:t>not applied</w:t>
            </w:r>
          </w:p>
        </w:tc>
        <w:tc>
          <w:tcPr>
            <w:tcW w:w="1134" w:type="dxa"/>
            <w:tcBorders>
              <w:top w:val="single" w:sz="8" w:space="0" w:color="auto"/>
              <w:left w:val="single" w:sz="8" w:space="0" w:color="auto"/>
              <w:bottom w:val="single" w:sz="8" w:space="0" w:color="auto"/>
              <w:right w:val="single" w:sz="8" w:space="0" w:color="auto"/>
            </w:tcBorders>
            <w:vAlign w:val="center"/>
          </w:tcPr>
          <w:p w14:paraId="002474C9" w14:textId="77777777" w:rsidR="00930D42" w:rsidRDefault="00930D42" w:rsidP="00E47AD1">
            <w:pPr>
              <w:pStyle w:val="TAC"/>
              <w:spacing w:line="256" w:lineRule="auto"/>
              <w:rPr>
                <w:rStyle w:val="TALCar"/>
                <w:rFonts w:eastAsia="SimSun"/>
                <w:sz w:val="16"/>
                <w:szCs w:val="16"/>
                <w:lang w:val="en-US" w:eastAsia="zh-CN"/>
              </w:rPr>
            </w:pPr>
            <w:r w:rsidRPr="00A866DB">
              <w:rPr>
                <w:rStyle w:val="TALCar"/>
                <w:rFonts w:eastAsia="SimSun"/>
                <w:sz w:val="16"/>
                <w:szCs w:val="16"/>
                <w:lang w:val="en-US" w:eastAsia="zh-CN"/>
              </w:rPr>
              <w:t>not applied</w:t>
            </w:r>
          </w:p>
        </w:tc>
        <w:tc>
          <w:tcPr>
            <w:tcW w:w="1134" w:type="dxa"/>
            <w:tcBorders>
              <w:top w:val="single" w:sz="8" w:space="0" w:color="auto"/>
              <w:left w:val="single" w:sz="8" w:space="0" w:color="auto"/>
              <w:bottom w:val="single" w:sz="8" w:space="0" w:color="auto"/>
              <w:right w:val="single" w:sz="8" w:space="0" w:color="auto"/>
            </w:tcBorders>
            <w:vAlign w:val="center"/>
          </w:tcPr>
          <w:p w14:paraId="11A0EF9B" w14:textId="77777777" w:rsidR="00930D42" w:rsidRDefault="00930D42" w:rsidP="00E47AD1">
            <w:pPr>
              <w:pStyle w:val="TAC"/>
              <w:spacing w:line="256" w:lineRule="auto"/>
              <w:rPr>
                <w:rStyle w:val="TALCar"/>
                <w:rFonts w:eastAsia="SimSun"/>
                <w:sz w:val="16"/>
                <w:szCs w:val="16"/>
                <w:lang w:val="en-US" w:eastAsia="zh-CN"/>
              </w:rPr>
            </w:pPr>
            <w:r w:rsidRPr="00A866DB">
              <w:rPr>
                <w:rStyle w:val="TALCar"/>
                <w:rFonts w:eastAsia="SimSun"/>
                <w:sz w:val="16"/>
                <w:szCs w:val="16"/>
                <w:lang w:val="en-US" w:eastAsia="zh-CN"/>
              </w:rPr>
              <w:t>not applied</w:t>
            </w:r>
          </w:p>
        </w:tc>
        <w:tc>
          <w:tcPr>
            <w:tcW w:w="1240" w:type="dxa"/>
            <w:tcBorders>
              <w:top w:val="single" w:sz="8" w:space="0" w:color="auto"/>
              <w:left w:val="single" w:sz="8" w:space="0" w:color="auto"/>
              <w:bottom w:val="single" w:sz="8" w:space="0" w:color="auto"/>
              <w:right w:val="single" w:sz="8" w:space="0" w:color="auto"/>
            </w:tcBorders>
            <w:vAlign w:val="center"/>
          </w:tcPr>
          <w:p w14:paraId="6614C3B5" w14:textId="77777777" w:rsidR="00930D42" w:rsidRDefault="00930D42" w:rsidP="00E47AD1">
            <w:pPr>
              <w:pStyle w:val="TAC"/>
              <w:spacing w:line="256" w:lineRule="auto"/>
              <w:rPr>
                <w:rStyle w:val="TALCar"/>
                <w:rFonts w:eastAsia="SimSun"/>
                <w:sz w:val="16"/>
                <w:szCs w:val="16"/>
                <w:lang w:val="en-US" w:eastAsia="zh-CN"/>
              </w:rPr>
            </w:pPr>
            <w:r w:rsidRPr="00A866DB">
              <w:rPr>
                <w:rStyle w:val="TALCar"/>
                <w:rFonts w:eastAsia="SimSun"/>
                <w:sz w:val="16"/>
                <w:szCs w:val="16"/>
                <w:lang w:val="en-US" w:eastAsia="zh-CN"/>
              </w:rPr>
              <w:t>not applied</w:t>
            </w:r>
          </w:p>
        </w:tc>
        <w:tc>
          <w:tcPr>
            <w:tcW w:w="1312" w:type="dxa"/>
            <w:tcBorders>
              <w:top w:val="single" w:sz="8" w:space="0" w:color="auto"/>
              <w:left w:val="single" w:sz="8" w:space="0" w:color="auto"/>
              <w:bottom w:val="single" w:sz="8" w:space="0" w:color="auto"/>
              <w:right w:val="single" w:sz="8" w:space="0" w:color="auto"/>
            </w:tcBorders>
            <w:vAlign w:val="center"/>
          </w:tcPr>
          <w:p w14:paraId="45A4DA04" w14:textId="77777777" w:rsidR="00930D42" w:rsidRDefault="00930D42" w:rsidP="00E47AD1">
            <w:pPr>
              <w:pStyle w:val="TAC"/>
              <w:spacing w:line="256" w:lineRule="auto"/>
              <w:rPr>
                <w:rStyle w:val="TALCar"/>
                <w:rFonts w:eastAsia="SimSun"/>
                <w:sz w:val="16"/>
                <w:szCs w:val="16"/>
                <w:lang w:val="en-US" w:eastAsia="zh-CN"/>
              </w:rPr>
            </w:pPr>
            <w:r w:rsidRPr="00A866DB">
              <w:rPr>
                <w:rStyle w:val="TALCar"/>
                <w:rFonts w:eastAsia="SimSun"/>
                <w:sz w:val="16"/>
                <w:szCs w:val="16"/>
                <w:lang w:val="en-US" w:eastAsia="zh-CN"/>
              </w:rPr>
              <w:t>not applied</w:t>
            </w:r>
          </w:p>
        </w:tc>
        <w:tc>
          <w:tcPr>
            <w:tcW w:w="1276" w:type="dxa"/>
            <w:tcBorders>
              <w:top w:val="single" w:sz="8" w:space="0" w:color="auto"/>
              <w:left w:val="single" w:sz="8" w:space="0" w:color="auto"/>
              <w:bottom w:val="single" w:sz="8" w:space="0" w:color="auto"/>
              <w:right w:val="single" w:sz="8" w:space="0" w:color="auto"/>
            </w:tcBorders>
            <w:vAlign w:val="center"/>
          </w:tcPr>
          <w:p w14:paraId="604CA0A5" w14:textId="77777777" w:rsidR="00930D42" w:rsidRDefault="00930D42" w:rsidP="00E47AD1">
            <w:pPr>
              <w:pStyle w:val="TAC"/>
              <w:spacing w:line="256" w:lineRule="auto"/>
              <w:rPr>
                <w:rStyle w:val="TALCar"/>
                <w:rFonts w:eastAsia="SimSun"/>
                <w:sz w:val="16"/>
                <w:szCs w:val="16"/>
                <w:lang w:val="en-US" w:eastAsia="zh-CN"/>
              </w:rPr>
            </w:pPr>
            <w:r w:rsidRPr="00A866DB">
              <w:rPr>
                <w:rStyle w:val="TALCar"/>
                <w:rFonts w:eastAsia="SimSun"/>
                <w:sz w:val="16"/>
                <w:szCs w:val="16"/>
                <w:lang w:val="en-US" w:eastAsia="zh-CN"/>
              </w:rPr>
              <w:t>not applied</w:t>
            </w:r>
          </w:p>
        </w:tc>
      </w:tr>
      <w:tr w:rsidR="00930D42" w14:paraId="4701CCFA" w14:textId="77777777" w:rsidTr="00E47AD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1CF20E8B" w14:textId="77777777"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interference modelling (ideal muting, or other)</w:t>
            </w:r>
          </w:p>
        </w:tc>
        <w:tc>
          <w:tcPr>
            <w:tcW w:w="1032" w:type="dxa"/>
            <w:tcBorders>
              <w:top w:val="single" w:sz="8" w:space="0" w:color="auto"/>
              <w:left w:val="single" w:sz="8" w:space="0" w:color="auto"/>
              <w:bottom w:val="single" w:sz="8" w:space="0" w:color="auto"/>
              <w:right w:val="single" w:sz="8" w:space="0" w:color="auto"/>
            </w:tcBorders>
            <w:vAlign w:val="center"/>
          </w:tcPr>
          <w:p w14:paraId="0D24A192" w14:textId="77777777" w:rsidR="00930D42" w:rsidRDefault="00930D42" w:rsidP="00E47AD1">
            <w:pPr>
              <w:pStyle w:val="TAC"/>
              <w:spacing w:line="256" w:lineRule="auto"/>
              <w:rPr>
                <w:rStyle w:val="TALCar"/>
                <w:rFonts w:eastAsia="SimSun"/>
                <w:sz w:val="16"/>
                <w:szCs w:val="16"/>
                <w:lang w:val="en-US" w:eastAsia="zh-CN"/>
              </w:rPr>
            </w:pPr>
            <w:r w:rsidRPr="00820311">
              <w:rPr>
                <w:rStyle w:val="TALCar"/>
                <w:rFonts w:eastAsia="SimSun"/>
                <w:sz w:val="16"/>
                <w:szCs w:val="16"/>
                <w:lang w:val="en-US" w:eastAsia="zh-CN"/>
              </w:rPr>
              <w:t>ideal muting</w:t>
            </w:r>
          </w:p>
        </w:tc>
        <w:tc>
          <w:tcPr>
            <w:tcW w:w="1134" w:type="dxa"/>
            <w:tcBorders>
              <w:top w:val="single" w:sz="8" w:space="0" w:color="auto"/>
              <w:left w:val="single" w:sz="8" w:space="0" w:color="auto"/>
              <w:bottom w:val="single" w:sz="8" w:space="0" w:color="auto"/>
              <w:right w:val="single" w:sz="8" w:space="0" w:color="auto"/>
            </w:tcBorders>
            <w:vAlign w:val="center"/>
          </w:tcPr>
          <w:p w14:paraId="515724EC" w14:textId="77777777" w:rsidR="00930D42" w:rsidRDefault="00930D42" w:rsidP="00E47AD1">
            <w:pPr>
              <w:pStyle w:val="TAC"/>
              <w:spacing w:line="256" w:lineRule="auto"/>
              <w:rPr>
                <w:rStyle w:val="TALCar"/>
                <w:rFonts w:eastAsia="SimSun"/>
                <w:sz w:val="16"/>
                <w:szCs w:val="16"/>
                <w:lang w:val="en-US" w:eastAsia="zh-CN"/>
              </w:rPr>
            </w:pPr>
            <w:r w:rsidRPr="00820311">
              <w:rPr>
                <w:rStyle w:val="TALCar"/>
                <w:rFonts w:eastAsia="SimSun"/>
                <w:sz w:val="16"/>
                <w:szCs w:val="16"/>
                <w:lang w:val="en-US" w:eastAsia="zh-CN"/>
              </w:rPr>
              <w:t>ideal muting</w:t>
            </w:r>
          </w:p>
        </w:tc>
        <w:tc>
          <w:tcPr>
            <w:tcW w:w="1134" w:type="dxa"/>
            <w:tcBorders>
              <w:top w:val="single" w:sz="8" w:space="0" w:color="auto"/>
              <w:left w:val="single" w:sz="8" w:space="0" w:color="auto"/>
              <w:bottom w:val="single" w:sz="8" w:space="0" w:color="auto"/>
              <w:right w:val="single" w:sz="8" w:space="0" w:color="auto"/>
            </w:tcBorders>
            <w:vAlign w:val="center"/>
          </w:tcPr>
          <w:p w14:paraId="17304522" w14:textId="77777777" w:rsidR="00930D42" w:rsidRDefault="00930D42" w:rsidP="00E47AD1">
            <w:pPr>
              <w:pStyle w:val="TAC"/>
              <w:spacing w:line="256" w:lineRule="auto"/>
              <w:rPr>
                <w:rStyle w:val="TALCar"/>
                <w:rFonts w:eastAsia="SimSun"/>
                <w:sz w:val="16"/>
                <w:szCs w:val="16"/>
                <w:lang w:val="en-US" w:eastAsia="zh-CN"/>
              </w:rPr>
            </w:pPr>
            <w:r w:rsidRPr="00820311">
              <w:rPr>
                <w:rStyle w:val="TALCar"/>
                <w:rFonts w:eastAsia="SimSun"/>
                <w:sz w:val="16"/>
                <w:szCs w:val="16"/>
                <w:lang w:val="en-US" w:eastAsia="zh-CN"/>
              </w:rPr>
              <w:t>ideal muting</w:t>
            </w:r>
          </w:p>
        </w:tc>
        <w:tc>
          <w:tcPr>
            <w:tcW w:w="1240" w:type="dxa"/>
            <w:tcBorders>
              <w:top w:val="single" w:sz="8" w:space="0" w:color="auto"/>
              <w:left w:val="single" w:sz="8" w:space="0" w:color="auto"/>
              <w:bottom w:val="single" w:sz="8" w:space="0" w:color="auto"/>
              <w:right w:val="single" w:sz="8" w:space="0" w:color="auto"/>
            </w:tcBorders>
            <w:vAlign w:val="center"/>
          </w:tcPr>
          <w:p w14:paraId="31D8E333" w14:textId="77777777" w:rsidR="00930D42" w:rsidRDefault="00930D42" w:rsidP="00E47AD1">
            <w:pPr>
              <w:pStyle w:val="TAC"/>
              <w:spacing w:line="256" w:lineRule="auto"/>
              <w:rPr>
                <w:rStyle w:val="TALCar"/>
                <w:rFonts w:eastAsia="SimSun"/>
                <w:sz w:val="16"/>
                <w:szCs w:val="16"/>
                <w:lang w:val="en-US" w:eastAsia="zh-CN"/>
              </w:rPr>
            </w:pPr>
            <w:r w:rsidRPr="00820311">
              <w:rPr>
                <w:rStyle w:val="TALCar"/>
                <w:rFonts w:eastAsia="SimSun"/>
                <w:sz w:val="16"/>
                <w:szCs w:val="16"/>
                <w:lang w:val="en-US" w:eastAsia="zh-CN"/>
              </w:rPr>
              <w:t>ideal muting</w:t>
            </w:r>
          </w:p>
        </w:tc>
        <w:tc>
          <w:tcPr>
            <w:tcW w:w="1312" w:type="dxa"/>
            <w:tcBorders>
              <w:top w:val="single" w:sz="8" w:space="0" w:color="auto"/>
              <w:left w:val="single" w:sz="8" w:space="0" w:color="auto"/>
              <w:bottom w:val="single" w:sz="8" w:space="0" w:color="auto"/>
              <w:right w:val="single" w:sz="8" w:space="0" w:color="auto"/>
            </w:tcBorders>
            <w:vAlign w:val="center"/>
          </w:tcPr>
          <w:p w14:paraId="6890D7B1" w14:textId="77777777" w:rsidR="00930D42" w:rsidRDefault="00930D42" w:rsidP="00E47AD1">
            <w:pPr>
              <w:pStyle w:val="TAC"/>
              <w:spacing w:line="256" w:lineRule="auto"/>
              <w:rPr>
                <w:rStyle w:val="TALCar"/>
                <w:rFonts w:eastAsia="SimSun"/>
                <w:sz w:val="16"/>
                <w:szCs w:val="16"/>
                <w:lang w:val="en-US" w:eastAsia="zh-CN"/>
              </w:rPr>
            </w:pPr>
            <w:r w:rsidRPr="00820311">
              <w:rPr>
                <w:rStyle w:val="TALCar"/>
                <w:rFonts w:eastAsia="SimSun"/>
                <w:sz w:val="16"/>
                <w:szCs w:val="16"/>
                <w:lang w:val="en-US" w:eastAsia="zh-CN"/>
              </w:rPr>
              <w:t>ideal muting</w:t>
            </w:r>
          </w:p>
        </w:tc>
        <w:tc>
          <w:tcPr>
            <w:tcW w:w="1276" w:type="dxa"/>
            <w:tcBorders>
              <w:top w:val="single" w:sz="8" w:space="0" w:color="auto"/>
              <w:left w:val="single" w:sz="8" w:space="0" w:color="auto"/>
              <w:bottom w:val="single" w:sz="8" w:space="0" w:color="auto"/>
              <w:right w:val="single" w:sz="8" w:space="0" w:color="auto"/>
            </w:tcBorders>
            <w:vAlign w:val="center"/>
          </w:tcPr>
          <w:p w14:paraId="17AF9C09" w14:textId="77777777" w:rsidR="00930D42" w:rsidRDefault="00930D42" w:rsidP="00E47AD1">
            <w:pPr>
              <w:pStyle w:val="TAC"/>
              <w:spacing w:line="256" w:lineRule="auto"/>
              <w:rPr>
                <w:rStyle w:val="TALCar"/>
                <w:rFonts w:eastAsia="SimSun"/>
                <w:sz w:val="16"/>
                <w:szCs w:val="16"/>
                <w:lang w:val="en-US" w:eastAsia="zh-CN"/>
              </w:rPr>
            </w:pPr>
            <w:r w:rsidRPr="00820311">
              <w:rPr>
                <w:rStyle w:val="TALCar"/>
                <w:rFonts w:eastAsia="SimSun"/>
                <w:sz w:val="16"/>
                <w:szCs w:val="16"/>
                <w:lang w:val="en-US" w:eastAsia="zh-CN"/>
              </w:rPr>
              <w:t>ideal muting</w:t>
            </w:r>
          </w:p>
        </w:tc>
      </w:tr>
      <w:tr w:rsidR="00930D42" w14:paraId="27142143" w14:textId="77777777" w:rsidTr="00E47AD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2B216624" w14:textId="77777777"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Description of Measurement Algorithm (e.g. super resolution, interference cancellation, ….)</w:t>
            </w:r>
          </w:p>
        </w:tc>
        <w:tc>
          <w:tcPr>
            <w:tcW w:w="7128" w:type="dxa"/>
            <w:gridSpan w:val="6"/>
            <w:tcBorders>
              <w:top w:val="single" w:sz="8" w:space="0" w:color="auto"/>
              <w:left w:val="single" w:sz="8" w:space="0" w:color="auto"/>
              <w:bottom w:val="single" w:sz="8" w:space="0" w:color="auto"/>
              <w:right w:val="single" w:sz="8" w:space="0" w:color="auto"/>
            </w:tcBorders>
            <w:vAlign w:val="center"/>
          </w:tcPr>
          <w:p w14:paraId="3B584C51" w14:textId="77777777" w:rsidR="00930D42" w:rsidRDefault="00930D42" w:rsidP="00E47AD1">
            <w:pPr>
              <w:jc w:val="center"/>
              <w:rPr>
                <w:sz w:val="18"/>
                <w:szCs w:val="18"/>
              </w:rPr>
            </w:pPr>
            <w:r>
              <w:rPr>
                <w:sz w:val="18"/>
                <w:szCs w:val="18"/>
              </w:rPr>
              <w:t>Super resolution in channel estimation.</w:t>
            </w:r>
          </w:p>
          <w:p w14:paraId="4574A614" w14:textId="77777777" w:rsidR="00930D42" w:rsidRDefault="00930D42" w:rsidP="00E47AD1">
            <w:pPr>
              <w:pStyle w:val="TAC"/>
              <w:spacing w:line="256" w:lineRule="auto"/>
              <w:rPr>
                <w:rStyle w:val="TALCar"/>
                <w:rFonts w:eastAsia="SimSun"/>
                <w:sz w:val="16"/>
                <w:szCs w:val="16"/>
                <w:lang w:val="en-US" w:eastAsia="zh-CN"/>
              </w:rPr>
            </w:pPr>
            <w:r>
              <w:rPr>
                <w:sz w:val="18"/>
                <w:szCs w:val="18"/>
              </w:rPr>
              <w:t>Threshold based first path detection</w:t>
            </w:r>
          </w:p>
        </w:tc>
      </w:tr>
      <w:tr w:rsidR="00930D42" w14:paraId="561FA750" w14:textId="77777777" w:rsidTr="00E47AD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4A4CD291" w14:textId="77777777"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 xml:space="preserve">Description of positioning technique / applied positioning algorithm (e.g. Least square, Taylor series, </w:t>
            </w:r>
            <w:proofErr w:type="spellStart"/>
            <w:r>
              <w:rPr>
                <w:rStyle w:val="TALCar"/>
                <w:rFonts w:eastAsia="SimSun"/>
                <w:sz w:val="16"/>
                <w:szCs w:val="16"/>
                <w:lang w:val="en-US" w:eastAsia="zh-CN"/>
              </w:rPr>
              <w:t>etc</w:t>
            </w:r>
            <w:proofErr w:type="spellEnd"/>
            <w:r>
              <w:rPr>
                <w:rStyle w:val="TALCar"/>
                <w:rFonts w:eastAsia="SimSun"/>
                <w:sz w:val="16"/>
                <w:szCs w:val="16"/>
                <w:lang w:val="en-US" w:eastAsia="zh-CN"/>
              </w:rPr>
              <w:t>)</w:t>
            </w:r>
          </w:p>
        </w:tc>
        <w:tc>
          <w:tcPr>
            <w:tcW w:w="7128" w:type="dxa"/>
            <w:gridSpan w:val="6"/>
            <w:tcBorders>
              <w:top w:val="single" w:sz="8" w:space="0" w:color="auto"/>
              <w:left w:val="single" w:sz="8" w:space="0" w:color="auto"/>
              <w:bottom w:val="single" w:sz="8" w:space="0" w:color="auto"/>
              <w:right w:val="single" w:sz="8" w:space="0" w:color="auto"/>
            </w:tcBorders>
            <w:vAlign w:val="center"/>
          </w:tcPr>
          <w:p w14:paraId="0036EC9B" w14:textId="77777777" w:rsidR="00930D42" w:rsidRDefault="00930D42" w:rsidP="00E47AD1">
            <w:pPr>
              <w:pStyle w:val="TAC"/>
              <w:spacing w:line="256" w:lineRule="auto"/>
              <w:rPr>
                <w:rStyle w:val="TALCar"/>
                <w:rFonts w:eastAsia="SimSun"/>
                <w:sz w:val="16"/>
                <w:szCs w:val="16"/>
                <w:lang w:val="en-US" w:eastAsia="zh-CN"/>
              </w:rPr>
            </w:pPr>
            <w:r>
              <w:rPr>
                <w:sz w:val="18"/>
                <w:szCs w:val="18"/>
              </w:rPr>
              <w:t>Maximum likelihood estimator for coordinate calculation</w:t>
            </w:r>
          </w:p>
        </w:tc>
      </w:tr>
      <w:tr w:rsidR="00930D42" w14:paraId="46F6EBEC" w14:textId="77777777" w:rsidTr="00E47AD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176279F7" w14:textId="77777777"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Network synchronization assumptions</w:t>
            </w:r>
          </w:p>
        </w:tc>
        <w:tc>
          <w:tcPr>
            <w:tcW w:w="1032" w:type="dxa"/>
            <w:tcBorders>
              <w:top w:val="single" w:sz="8" w:space="0" w:color="auto"/>
              <w:left w:val="single" w:sz="8" w:space="0" w:color="auto"/>
              <w:bottom w:val="single" w:sz="8" w:space="0" w:color="auto"/>
              <w:right w:val="single" w:sz="8" w:space="0" w:color="auto"/>
            </w:tcBorders>
            <w:vAlign w:val="center"/>
          </w:tcPr>
          <w:p w14:paraId="37EDA8AF" w14:textId="77777777" w:rsidR="00930D42" w:rsidRDefault="00930D42" w:rsidP="00E47AD1">
            <w:pPr>
              <w:pStyle w:val="TAC"/>
              <w:spacing w:line="256" w:lineRule="auto"/>
              <w:rPr>
                <w:rStyle w:val="TALCar"/>
                <w:rFonts w:eastAsia="SimSun"/>
                <w:sz w:val="16"/>
                <w:szCs w:val="16"/>
                <w:lang w:val="en-US" w:eastAsia="zh-CN"/>
              </w:rPr>
            </w:pPr>
            <w:r w:rsidRPr="00A12744">
              <w:rPr>
                <w:sz w:val="18"/>
                <w:szCs w:val="18"/>
              </w:rPr>
              <w:t>Ideal synchronization</w:t>
            </w:r>
          </w:p>
        </w:tc>
        <w:tc>
          <w:tcPr>
            <w:tcW w:w="1134" w:type="dxa"/>
            <w:tcBorders>
              <w:top w:val="single" w:sz="8" w:space="0" w:color="auto"/>
              <w:left w:val="single" w:sz="8" w:space="0" w:color="auto"/>
              <w:bottom w:val="single" w:sz="8" w:space="0" w:color="auto"/>
              <w:right w:val="single" w:sz="8" w:space="0" w:color="auto"/>
            </w:tcBorders>
            <w:vAlign w:val="center"/>
          </w:tcPr>
          <w:p w14:paraId="336D2501" w14:textId="77777777" w:rsidR="00930D42" w:rsidRDefault="00930D42" w:rsidP="00E47AD1">
            <w:pPr>
              <w:pStyle w:val="TAC"/>
              <w:spacing w:line="256" w:lineRule="auto"/>
              <w:rPr>
                <w:rStyle w:val="TALCar"/>
                <w:rFonts w:eastAsia="SimSun"/>
                <w:sz w:val="16"/>
                <w:szCs w:val="16"/>
                <w:lang w:val="en-US" w:eastAsia="zh-CN"/>
              </w:rPr>
            </w:pPr>
            <w:r w:rsidRPr="00A12744">
              <w:rPr>
                <w:sz w:val="18"/>
                <w:szCs w:val="18"/>
              </w:rPr>
              <w:t>Ideal synchronization</w:t>
            </w:r>
          </w:p>
        </w:tc>
        <w:tc>
          <w:tcPr>
            <w:tcW w:w="1134" w:type="dxa"/>
            <w:tcBorders>
              <w:top w:val="single" w:sz="8" w:space="0" w:color="auto"/>
              <w:left w:val="single" w:sz="8" w:space="0" w:color="auto"/>
              <w:bottom w:val="single" w:sz="8" w:space="0" w:color="auto"/>
              <w:right w:val="single" w:sz="8" w:space="0" w:color="auto"/>
            </w:tcBorders>
            <w:vAlign w:val="center"/>
          </w:tcPr>
          <w:p w14:paraId="7D31729F" w14:textId="77777777" w:rsidR="00930D42" w:rsidRDefault="00930D42" w:rsidP="00E47AD1">
            <w:pPr>
              <w:pStyle w:val="TAC"/>
              <w:spacing w:line="256" w:lineRule="auto"/>
              <w:rPr>
                <w:rStyle w:val="TALCar"/>
                <w:rFonts w:eastAsia="SimSun"/>
                <w:sz w:val="16"/>
                <w:szCs w:val="16"/>
                <w:lang w:val="en-US" w:eastAsia="zh-CN"/>
              </w:rPr>
            </w:pPr>
            <w:r w:rsidRPr="00A12744">
              <w:rPr>
                <w:sz w:val="18"/>
                <w:szCs w:val="18"/>
              </w:rPr>
              <w:t>Ideal synchronization</w:t>
            </w:r>
          </w:p>
        </w:tc>
        <w:tc>
          <w:tcPr>
            <w:tcW w:w="1240" w:type="dxa"/>
            <w:tcBorders>
              <w:top w:val="single" w:sz="8" w:space="0" w:color="auto"/>
              <w:left w:val="single" w:sz="8" w:space="0" w:color="auto"/>
              <w:bottom w:val="single" w:sz="8" w:space="0" w:color="auto"/>
              <w:right w:val="single" w:sz="8" w:space="0" w:color="auto"/>
            </w:tcBorders>
            <w:vAlign w:val="center"/>
          </w:tcPr>
          <w:p w14:paraId="6D07471A" w14:textId="77777777" w:rsidR="00930D42" w:rsidRDefault="00930D42" w:rsidP="00E47AD1">
            <w:pPr>
              <w:pStyle w:val="TAC"/>
              <w:spacing w:line="256" w:lineRule="auto"/>
              <w:rPr>
                <w:rStyle w:val="TALCar"/>
                <w:rFonts w:eastAsia="SimSun"/>
                <w:sz w:val="16"/>
                <w:szCs w:val="16"/>
                <w:lang w:val="en-US" w:eastAsia="zh-CN"/>
              </w:rPr>
            </w:pPr>
            <w:r w:rsidRPr="00A12744">
              <w:rPr>
                <w:sz w:val="18"/>
                <w:szCs w:val="18"/>
              </w:rPr>
              <w:t>Ideal synchronization</w:t>
            </w:r>
          </w:p>
        </w:tc>
        <w:tc>
          <w:tcPr>
            <w:tcW w:w="1312" w:type="dxa"/>
            <w:tcBorders>
              <w:top w:val="single" w:sz="8" w:space="0" w:color="auto"/>
              <w:left w:val="single" w:sz="8" w:space="0" w:color="auto"/>
              <w:bottom w:val="single" w:sz="8" w:space="0" w:color="auto"/>
              <w:right w:val="single" w:sz="8" w:space="0" w:color="auto"/>
            </w:tcBorders>
            <w:vAlign w:val="center"/>
          </w:tcPr>
          <w:p w14:paraId="4B3FAEB3" w14:textId="77777777" w:rsidR="00930D42" w:rsidRDefault="00930D42" w:rsidP="00E47AD1">
            <w:pPr>
              <w:pStyle w:val="TAC"/>
              <w:spacing w:line="256" w:lineRule="auto"/>
              <w:rPr>
                <w:rStyle w:val="TALCar"/>
                <w:rFonts w:eastAsia="SimSun"/>
                <w:sz w:val="16"/>
                <w:szCs w:val="16"/>
                <w:lang w:val="en-US" w:eastAsia="zh-CN"/>
              </w:rPr>
            </w:pPr>
            <w:r w:rsidRPr="00A12744">
              <w:rPr>
                <w:sz w:val="18"/>
                <w:szCs w:val="18"/>
              </w:rPr>
              <w:t>Ideal synchronization</w:t>
            </w:r>
          </w:p>
        </w:tc>
        <w:tc>
          <w:tcPr>
            <w:tcW w:w="1276" w:type="dxa"/>
            <w:tcBorders>
              <w:top w:val="single" w:sz="8" w:space="0" w:color="auto"/>
              <w:left w:val="single" w:sz="8" w:space="0" w:color="auto"/>
              <w:bottom w:val="single" w:sz="8" w:space="0" w:color="auto"/>
              <w:right w:val="single" w:sz="8" w:space="0" w:color="auto"/>
            </w:tcBorders>
            <w:vAlign w:val="center"/>
          </w:tcPr>
          <w:p w14:paraId="651DE569" w14:textId="77777777" w:rsidR="00930D42" w:rsidRDefault="00930D42" w:rsidP="00E47AD1">
            <w:pPr>
              <w:pStyle w:val="TAC"/>
              <w:spacing w:line="256" w:lineRule="auto"/>
              <w:rPr>
                <w:rStyle w:val="TALCar"/>
                <w:rFonts w:eastAsia="SimSun"/>
                <w:sz w:val="16"/>
                <w:szCs w:val="16"/>
                <w:lang w:val="en-US" w:eastAsia="zh-CN"/>
              </w:rPr>
            </w:pPr>
            <w:r w:rsidRPr="00A12744">
              <w:rPr>
                <w:sz w:val="18"/>
                <w:szCs w:val="18"/>
              </w:rPr>
              <w:t>Ideal synchronization</w:t>
            </w:r>
          </w:p>
        </w:tc>
      </w:tr>
      <w:tr w:rsidR="00930D42" w14:paraId="6A48CA7A" w14:textId="77777777" w:rsidTr="00E47AD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09C5A377" w14:textId="77777777"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UE/</w:t>
            </w:r>
            <w:proofErr w:type="spellStart"/>
            <w:r>
              <w:rPr>
                <w:rStyle w:val="TALCar"/>
                <w:rFonts w:eastAsia="SimSun"/>
                <w:sz w:val="16"/>
                <w:szCs w:val="16"/>
                <w:lang w:val="en-US" w:eastAsia="zh-CN"/>
              </w:rPr>
              <w:t>gNB</w:t>
            </w:r>
            <w:proofErr w:type="spellEnd"/>
            <w:r>
              <w:rPr>
                <w:rStyle w:val="TALCar"/>
                <w:rFonts w:eastAsia="SimSun"/>
                <w:sz w:val="16"/>
                <w:szCs w:val="16"/>
                <w:lang w:val="en-US" w:eastAsia="zh-CN"/>
              </w:rPr>
              <w:t xml:space="preserve"> RX and TX timing error</w:t>
            </w:r>
          </w:p>
        </w:tc>
        <w:tc>
          <w:tcPr>
            <w:tcW w:w="1032" w:type="dxa"/>
            <w:tcBorders>
              <w:top w:val="single" w:sz="8" w:space="0" w:color="auto"/>
              <w:left w:val="single" w:sz="8" w:space="0" w:color="auto"/>
              <w:bottom w:val="single" w:sz="8" w:space="0" w:color="auto"/>
              <w:right w:val="single" w:sz="8" w:space="0" w:color="auto"/>
            </w:tcBorders>
            <w:vAlign w:val="center"/>
          </w:tcPr>
          <w:p w14:paraId="7E1CC0D4" w14:textId="77777777" w:rsidR="00930D42" w:rsidRDefault="00930D42" w:rsidP="00E47AD1">
            <w:pPr>
              <w:pStyle w:val="TAC"/>
              <w:spacing w:line="256" w:lineRule="auto"/>
              <w:rPr>
                <w:rStyle w:val="TALCar"/>
                <w:rFonts w:eastAsia="SimSun"/>
                <w:sz w:val="16"/>
                <w:szCs w:val="16"/>
                <w:lang w:val="en-US" w:eastAsia="zh-CN"/>
              </w:rPr>
            </w:pPr>
            <w:r w:rsidRPr="007126C3">
              <w:rPr>
                <w:sz w:val="18"/>
                <w:szCs w:val="18"/>
              </w:rPr>
              <w:t>Ideal timing error calibration</w:t>
            </w:r>
          </w:p>
        </w:tc>
        <w:tc>
          <w:tcPr>
            <w:tcW w:w="1134" w:type="dxa"/>
            <w:tcBorders>
              <w:top w:val="single" w:sz="8" w:space="0" w:color="auto"/>
              <w:left w:val="single" w:sz="8" w:space="0" w:color="auto"/>
              <w:bottom w:val="single" w:sz="8" w:space="0" w:color="auto"/>
              <w:right w:val="single" w:sz="8" w:space="0" w:color="auto"/>
            </w:tcBorders>
            <w:vAlign w:val="center"/>
          </w:tcPr>
          <w:p w14:paraId="301E727D" w14:textId="77777777" w:rsidR="00930D42" w:rsidRDefault="00930D42" w:rsidP="00E47AD1">
            <w:pPr>
              <w:pStyle w:val="TAC"/>
              <w:spacing w:line="256" w:lineRule="auto"/>
              <w:rPr>
                <w:rStyle w:val="TALCar"/>
                <w:rFonts w:eastAsia="SimSun"/>
                <w:sz w:val="16"/>
                <w:szCs w:val="16"/>
                <w:lang w:val="en-US" w:eastAsia="zh-CN"/>
              </w:rPr>
            </w:pPr>
            <w:r w:rsidRPr="007126C3">
              <w:rPr>
                <w:sz w:val="18"/>
                <w:szCs w:val="18"/>
              </w:rPr>
              <w:t>Ideal timing error calibration</w:t>
            </w:r>
          </w:p>
        </w:tc>
        <w:tc>
          <w:tcPr>
            <w:tcW w:w="1134" w:type="dxa"/>
            <w:tcBorders>
              <w:top w:val="single" w:sz="8" w:space="0" w:color="auto"/>
              <w:left w:val="single" w:sz="8" w:space="0" w:color="auto"/>
              <w:bottom w:val="single" w:sz="8" w:space="0" w:color="auto"/>
              <w:right w:val="single" w:sz="8" w:space="0" w:color="auto"/>
            </w:tcBorders>
            <w:vAlign w:val="center"/>
          </w:tcPr>
          <w:p w14:paraId="1B1AE76D" w14:textId="77777777" w:rsidR="00930D42" w:rsidRDefault="00930D42" w:rsidP="00E47AD1">
            <w:pPr>
              <w:pStyle w:val="TAC"/>
              <w:spacing w:line="256" w:lineRule="auto"/>
              <w:rPr>
                <w:rStyle w:val="TALCar"/>
                <w:rFonts w:eastAsia="SimSun"/>
                <w:sz w:val="16"/>
                <w:szCs w:val="16"/>
                <w:lang w:val="en-US" w:eastAsia="zh-CN"/>
              </w:rPr>
            </w:pPr>
            <w:r w:rsidRPr="007126C3">
              <w:rPr>
                <w:sz w:val="18"/>
                <w:szCs w:val="18"/>
              </w:rPr>
              <w:t>Ideal timing error calibration</w:t>
            </w:r>
          </w:p>
        </w:tc>
        <w:tc>
          <w:tcPr>
            <w:tcW w:w="1240" w:type="dxa"/>
            <w:tcBorders>
              <w:top w:val="single" w:sz="8" w:space="0" w:color="auto"/>
              <w:left w:val="single" w:sz="8" w:space="0" w:color="auto"/>
              <w:bottom w:val="single" w:sz="8" w:space="0" w:color="auto"/>
              <w:right w:val="single" w:sz="8" w:space="0" w:color="auto"/>
            </w:tcBorders>
            <w:vAlign w:val="center"/>
          </w:tcPr>
          <w:p w14:paraId="722CF50B" w14:textId="77777777" w:rsidR="00930D42" w:rsidRDefault="00930D42" w:rsidP="00E47AD1">
            <w:pPr>
              <w:pStyle w:val="TAC"/>
              <w:spacing w:line="256" w:lineRule="auto"/>
              <w:rPr>
                <w:rStyle w:val="TALCar"/>
                <w:rFonts w:eastAsia="SimSun"/>
                <w:sz w:val="16"/>
                <w:szCs w:val="16"/>
                <w:lang w:val="en-US" w:eastAsia="zh-CN"/>
              </w:rPr>
            </w:pPr>
            <w:r w:rsidRPr="007126C3">
              <w:rPr>
                <w:sz w:val="18"/>
                <w:szCs w:val="18"/>
              </w:rPr>
              <w:t>Ideal timing error calibration</w:t>
            </w:r>
          </w:p>
        </w:tc>
        <w:tc>
          <w:tcPr>
            <w:tcW w:w="1312" w:type="dxa"/>
            <w:tcBorders>
              <w:top w:val="single" w:sz="8" w:space="0" w:color="auto"/>
              <w:left w:val="single" w:sz="8" w:space="0" w:color="auto"/>
              <w:bottom w:val="single" w:sz="8" w:space="0" w:color="auto"/>
              <w:right w:val="single" w:sz="8" w:space="0" w:color="auto"/>
            </w:tcBorders>
            <w:vAlign w:val="center"/>
          </w:tcPr>
          <w:p w14:paraId="41C1ACE5" w14:textId="77777777" w:rsidR="00930D42" w:rsidRDefault="00930D42" w:rsidP="00E47AD1">
            <w:pPr>
              <w:pStyle w:val="TAC"/>
              <w:spacing w:line="256" w:lineRule="auto"/>
              <w:rPr>
                <w:rStyle w:val="TALCar"/>
                <w:rFonts w:eastAsia="SimSun"/>
                <w:sz w:val="16"/>
                <w:szCs w:val="16"/>
                <w:lang w:val="en-US" w:eastAsia="zh-CN"/>
              </w:rPr>
            </w:pPr>
            <w:r w:rsidRPr="007126C3">
              <w:rPr>
                <w:sz w:val="18"/>
                <w:szCs w:val="18"/>
              </w:rPr>
              <w:t>Ideal timing error calibration</w:t>
            </w:r>
          </w:p>
        </w:tc>
        <w:tc>
          <w:tcPr>
            <w:tcW w:w="1276" w:type="dxa"/>
            <w:tcBorders>
              <w:top w:val="single" w:sz="8" w:space="0" w:color="auto"/>
              <w:left w:val="single" w:sz="8" w:space="0" w:color="auto"/>
              <w:bottom w:val="single" w:sz="8" w:space="0" w:color="auto"/>
              <w:right w:val="single" w:sz="8" w:space="0" w:color="auto"/>
            </w:tcBorders>
            <w:vAlign w:val="center"/>
          </w:tcPr>
          <w:p w14:paraId="3E129772" w14:textId="77777777" w:rsidR="00930D42" w:rsidRDefault="00930D42" w:rsidP="00E47AD1">
            <w:pPr>
              <w:pStyle w:val="TAC"/>
              <w:spacing w:line="256" w:lineRule="auto"/>
              <w:rPr>
                <w:rStyle w:val="TALCar"/>
                <w:rFonts w:eastAsia="SimSun"/>
                <w:sz w:val="16"/>
                <w:szCs w:val="16"/>
                <w:lang w:val="en-US" w:eastAsia="zh-CN"/>
              </w:rPr>
            </w:pPr>
            <w:r w:rsidRPr="007126C3">
              <w:rPr>
                <w:sz w:val="18"/>
                <w:szCs w:val="18"/>
              </w:rPr>
              <w:t>Ideal timing error calibration</w:t>
            </w:r>
          </w:p>
        </w:tc>
      </w:tr>
      <w:tr w:rsidR="00930D42" w14:paraId="1113E77B" w14:textId="77777777" w:rsidTr="00E47AD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058C90E7" w14:textId="77777777" w:rsidR="00930D42" w:rsidRDefault="00930D42" w:rsidP="00E47AD1">
            <w:pPr>
              <w:pStyle w:val="TAC"/>
              <w:spacing w:line="256" w:lineRule="auto"/>
              <w:rPr>
                <w:rStyle w:val="TALCar"/>
                <w:rFonts w:eastAsia="SimSun"/>
                <w:sz w:val="16"/>
                <w:szCs w:val="16"/>
                <w:lang w:val="en-US" w:eastAsia="zh-CN"/>
              </w:rPr>
            </w:pPr>
            <w:r>
              <w:rPr>
                <w:sz w:val="16"/>
                <w:szCs w:val="16"/>
                <w:lang w:eastAsia="zh-CN"/>
              </w:rPr>
              <w:t xml:space="preserve">Beam-related assumption (beam sweeping / alignment assumptions at the </w:t>
            </w:r>
            <w:proofErr w:type="spellStart"/>
            <w:r>
              <w:rPr>
                <w:sz w:val="16"/>
                <w:szCs w:val="16"/>
                <w:lang w:eastAsia="zh-CN"/>
              </w:rPr>
              <w:t>tx</w:t>
            </w:r>
            <w:proofErr w:type="spellEnd"/>
            <w:r>
              <w:rPr>
                <w:sz w:val="16"/>
                <w:szCs w:val="16"/>
                <w:lang w:eastAsia="zh-CN"/>
              </w:rPr>
              <w:t xml:space="preserve"> and </w:t>
            </w:r>
            <w:proofErr w:type="spellStart"/>
            <w:r>
              <w:rPr>
                <w:sz w:val="16"/>
                <w:szCs w:val="16"/>
                <w:lang w:eastAsia="zh-CN"/>
              </w:rPr>
              <w:t>rx</w:t>
            </w:r>
            <w:proofErr w:type="spellEnd"/>
            <w:r>
              <w:rPr>
                <w:sz w:val="16"/>
                <w:szCs w:val="16"/>
                <w:lang w:eastAsia="zh-CN"/>
              </w:rPr>
              <w:t xml:space="preserve"> sides)</w:t>
            </w:r>
          </w:p>
        </w:tc>
        <w:tc>
          <w:tcPr>
            <w:tcW w:w="7128" w:type="dxa"/>
            <w:gridSpan w:val="6"/>
            <w:tcBorders>
              <w:top w:val="single" w:sz="8" w:space="0" w:color="auto"/>
              <w:left w:val="single" w:sz="8" w:space="0" w:color="auto"/>
              <w:bottom w:val="single" w:sz="8" w:space="0" w:color="auto"/>
              <w:right w:val="single" w:sz="8" w:space="0" w:color="auto"/>
            </w:tcBorders>
            <w:vAlign w:val="center"/>
          </w:tcPr>
          <w:p w14:paraId="7C9F9494" w14:textId="77777777"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Tx Beam sweeping at Tx side</w:t>
            </w:r>
          </w:p>
        </w:tc>
      </w:tr>
      <w:tr w:rsidR="00930D42" w14:paraId="0D7F9C84" w14:textId="77777777" w:rsidTr="00E47AD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43A41AF2" w14:textId="77777777" w:rsidR="00930D42" w:rsidRDefault="00930D42" w:rsidP="00E47AD1">
            <w:pPr>
              <w:pStyle w:val="TAC"/>
              <w:spacing w:line="256" w:lineRule="auto"/>
              <w:rPr>
                <w:rStyle w:val="TALCar"/>
                <w:rFonts w:eastAsia="SimSun"/>
                <w:sz w:val="16"/>
                <w:szCs w:val="16"/>
                <w:lang w:val="en-US" w:eastAsia="zh-CN"/>
              </w:rPr>
            </w:pPr>
            <w:r>
              <w:rPr>
                <w:sz w:val="16"/>
                <w:szCs w:val="16"/>
                <w:lang w:eastAsia="zh-CN"/>
              </w:rPr>
              <w:t xml:space="preserve">Precoding assumptions (codebook, </w:t>
            </w:r>
            <w:proofErr w:type="spellStart"/>
            <w:r>
              <w:rPr>
                <w:sz w:val="16"/>
                <w:szCs w:val="16"/>
                <w:lang w:eastAsia="zh-CN"/>
              </w:rPr>
              <w:t>nrof</w:t>
            </w:r>
            <w:proofErr w:type="spellEnd"/>
            <w:r>
              <w:rPr>
                <w:sz w:val="16"/>
                <w:szCs w:val="16"/>
                <w:lang w:eastAsia="zh-CN"/>
              </w:rPr>
              <w:t xml:space="preserve"> antenna elements used, etc)</w:t>
            </w:r>
          </w:p>
        </w:tc>
        <w:tc>
          <w:tcPr>
            <w:tcW w:w="1032" w:type="dxa"/>
            <w:tcBorders>
              <w:top w:val="single" w:sz="8" w:space="0" w:color="auto"/>
              <w:left w:val="single" w:sz="8" w:space="0" w:color="auto"/>
              <w:bottom w:val="single" w:sz="8" w:space="0" w:color="auto"/>
              <w:right w:val="single" w:sz="8" w:space="0" w:color="auto"/>
            </w:tcBorders>
            <w:vAlign w:val="center"/>
          </w:tcPr>
          <w:p w14:paraId="09AA97C6" w14:textId="77777777" w:rsidR="00930D42" w:rsidRDefault="00930D42" w:rsidP="00E47AD1">
            <w:pPr>
              <w:pStyle w:val="TAC"/>
              <w:spacing w:line="256" w:lineRule="auto"/>
              <w:rPr>
                <w:rStyle w:val="TALCar"/>
                <w:rFonts w:eastAsia="SimSun"/>
                <w:sz w:val="16"/>
                <w:szCs w:val="16"/>
                <w:lang w:val="en-US" w:eastAsia="zh-CN"/>
              </w:rPr>
            </w:pPr>
            <w:r>
              <w:rPr>
                <w:sz w:val="16"/>
                <w:szCs w:val="16"/>
                <w:lang w:eastAsia="zh-CN"/>
              </w:rPr>
              <w:t>Codebook based</w:t>
            </w:r>
          </w:p>
        </w:tc>
        <w:tc>
          <w:tcPr>
            <w:tcW w:w="1134" w:type="dxa"/>
            <w:tcBorders>
              <w:top w:val="single" w:sz="8" w:space="0" w:color="auto"/>
              <w:left w:val="single" w:sz="8" w:space="0" w:color="auto"/>
              <w:bottom w:val="single" w:sz="8" w:space="0" w:color="auto"/>
              <w:right w:val="single" w:sz="8" w:space="0" w:color="auto"/>
            </w:tcBorders>
            <w:vAlign w:val="center"/>
          </w:tcPr>
          <w:p w14:paraId="708D42F2" w14:textId="77777777" w:rsidR="00930D42" w:rsidRDefault="00930D42" w:rsidP="00E47AD1">
            <w:pPr>
              <w:pStyle w:val="TAC"/>
              <w:spacing w:line="256" w:lineRule="auto"/>
              <w:rPr>
                <w:rStyle w:val="TALCar"/>
                <w:rFonts w:eastAsia="SimSun"/>
                <w:sz w:val="16"/>
                <w:szCs w:val="16"/>
                <w:lang w:val="en-US" w:eastAsia="zh-CN"/>
              </w:rPr>
            </w:pPr>
            <w:r w:rsidRPr="00633C3C">
              <w:rPr>
                <w:sz w:val="16"/>
                <w:szCs w:val="16"/>
                <w:lang w:eastAsia="zh-CN"/>
              </w:rPr>
              <w:t>Codebook based</w:t>
            </w:r>
          </w:p>
        </w:tc>
        <w:tc>
          <w:tcPr>
            <w:tcW w:w="1134" w:type="dxa"/>
            <w:tcBorders>
              <w:top w:val="single" w:sz="8" w:space="0" w:color="auto"/>
              <w:left w:val="single" w:sz="8" w:space="0" w:color="auto"/>
              <w:bottom w:val="single" w:sz="8" w:space="0" w:color="auto"/>
              <w:right w:val="single" w:sz="8" w:space="0" w:color="auto"/>
            </w:tcBorders>
            <w:vAlign w:val="center"/>
          </w:tcPr>
          <w:p w14:paraId="764E2AB5" w14:textId="77777777" w:rsidR="00930D42" w:rsidRDefault="00930D42" w:rsidP="00E47AD1">
            <w:pPr>
              <w:pStyle w:val="TAC"/>
              <w:spacing w:line="256" w:lineRule="auto"/>
              <w:rPr>
                <w:rStyle w:val="TALCar"/>
                <w:rFonts w:eastAsia="SimSun"/>
                <w:sz w:val="16"/>
                <w:szCs w:val="16"/>
                <w:lang w:val="en-US" w:eastAsia="zh-CN"/>
              </w:rPr>
            </w:pPr>
            <w:r w:rsidRPr="00633C3C">
              <w:rPr>
                <w:sz w:val="16"/>
                <w:szCs w:val="16"/>
                <w:lang w:eastAsia="zh-CN"/>
              </w:rPr>
              <w:t>Codebook based</w:t>
            </w:r>
          </w:p>
        </w:tc>
        <w:tc>
          <w:tcPr>
            <w:tcW w:w="1240" w:type="dxa"/>
            <w:tcBorders>
              <w:top w:val="single" w:sz="8" w:space="0" w:color="auto"/>
              <w:left w:val="single" w:sz="8" w:space="0" w:color="auto"/>
              <w:bottom w:val="single" w:sz="8" w:space="0" w:color="auto"/>
              <w:right w:val="single" w:sz="8" w:space="0" w:color="auto"/>
            </w:tcBorders>
            <w:vAlign w:val="center"/>
          </w:tcPr>
          <w:p w14:paraId="2FC95811" w14:textId="77777777" w:rsidR="00930D42" w:rsidRDefault="00930D42" w:rsidP="00E47AD1">
            <w:pPr>
              <w:pStyle w:val="TAC"/>
              <w:spacing w:line="256" w:lineRule="auto"/>
              <w:rPr>
                <w:rStyle w:val="TALCar"/>
                <w:rFonts w:eastAsia="SimSun"/>
                <w:sz w:val="16"/>
                <w:szCs w:val="16"/>
                <w:lang w:val="en-US" w:eastAsia="zh-CN"/>
              </w:rPr>
            </w:pPr>
            <w:r w:rsidRPr="00633C3C">
              <w:rPr>
                <w:sz w:val="16"/>
                <w:szCs w:val="16"/>
                <w:lang w:eastAsia="zh-CN"/>
              </w:rPr>
              <w:t>Codebook based</w:t>
            </w:r>
          </w:p>
        </w:tc>
        <w:tc>
          <w:tcPr>
            <w:tcW w:w="1312" w:type="dxa"/>
            <w:tcBorders>
              <w:top w:val="single" w:sz="8" w:space="0" w:color="auto"/>
              <w:left w:val="single" w:sz="8" w:space="0" w:color="auto"/>
              <w:bottom w:val="single" w:sz="8" w:space="0" w:color="auto"/>
              <w:right w:val="single" w:sz="8" w:space="0" w:color="auto"/>
            </w:tcBorders>
            <w:vAlign w:val="center"/>
          </w:tcPr>
          <w:p w14:paraId="5A4456D2" w14:textId="77777777" w:rsidR="00930D42" w:rsidRDefault="00930D42" w:rsidP="00E47AD1">
            <w:pPr>
              <w:pStyle w:val="TAC"/>
              <w:spacing w:line="256" w:lineRule="auto"/>
              <w:rPr>
                <w:rStyle w:val="TALCar"/>
                <w:rFonts w:eastAsia="SimSun"/>
                <w:sz w:val="16"/>
                <w:szCs w:val="16"/>
                <w:lang w:val="en-US" w:eastAsia="zh-CN"/>
              </w:rPr>
            </w:pPr>
            <w:r w:rsidRPr="00633C3C">
              <w:rPr>
                <w:sz w:val="16"/>
                <w:szCs w:val="16"/>
                <w:lang w:eastAsia="zh-CN"/>
              </w:rPr>
              <w:t>Codebook based</w:t>
            </w:r>
          </w:p>
        </w:tc>
        <w:tc>
          <w:tcPr>
            <w:tcW w:w="1276" w:type="dxa"/>
            <w:tcBorders>
              <w:top w:val="single" w:sz="8" w:space="0" w:color="auto"/>
              <w:left w:val="single" w:sz="8" w:space="0" w:color="auto"/>
              <w:bottom w:val="single" w:sz="8" w:space="0" w:color="auto"/>
              <w:right w:val="single" w:sz="8" w:space="0" w:color="auto"/>
            </w:tcBorders>
            <w:vAlign w:val="center"/>
          </w:tcPr>
          <w:p w14:paraId="0AC39D8B" w14:textId="77777777" w:rsidR="00930D42" w:rsidRDefault="00930D42" w:rsidP="00E47AD1">
            <w:pPr>
              <w:pStyle w:val="TAC"/>
              <w:spacing w:line="256" w:lineRule="auto"/>
              <w:rPr>
                <w:rStyle w:val="TALCar"/>
                <w:rFonts w:eastAsia="SimSun"/>
                <w:sz w:val="16"/>
                <w:szCs w:val="16"/>
                <w:lang w:val="en-US" w:eastAsia="zh-CN"/>
              </w:rPr>
            </w:pPr>
            <w:r w:rsidRPr="00633C3C">
              <w:rPr>
                <w:sz w:val="16"/>
                <w:szCs w:val="16"/>
                <w:lang w:eastAsia="zh-CN"/>
              </w:rPr>
              <w:t>Codebook based</w:t>
            </w:r>
          </w:p>
        </w:tc>
      </w:tr>
      <w:tr w:rsidR="00930D42" w14:paraId="1211602B" w14:textId="77777777" w:rsidTr="00E47AD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73A41E36" w14:textId="77777777"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Evaluated enhancements</w:t>
            </w:r>
          </w:p>
        </w:tc>
        <w:tc>
          <w:tcPr>
            <w:tcW w:w="1032" w:type="dxa"/>
            <w:tcBorders>
              <w:top w:val="single" w:sz="8" w:space="0" w:color="auto"/>
              <w:left w:val="single" w:sz="8" w:space="0" w:color="auto"/>
              <w:bottom w:val="single" w:sz="8" w:space="0" w:color="auto"/>
              <w:right w:val="single" w:sz="8" w:space="0" w:color="auto"/>
            </w:tcBorders>
            <w:vAlign w:val="center"/>
          </w:tcPr>
          <w:p w14:paraId="7A27E889" w14:textId="77777777"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None</w:t>
            </w:r>
          </w:p>
        </w:tc>
        <w:tc>
          <w:tcPr>
            <w:tcW w:w="1134" w:type="dxa"/>
            <w:tcBorders>
              <w:top w:val="single" w:sz="8" w:space="0" w:color="auto"/>
              <w:left w:val="single" w:sz="8" w:space="0" w:color="auto"/>
              <w:bottom w:val="single" w:sz="8" w:space="0" w:color="auto"/>
              <w:right w:val="single" w:sz="8" w:space="0" w:color="auto"/>
            </w:tcBorders>
            <w:vAlign w:val="center"/>
          </w:tcPr>
          <w:p w14:paraId="6810D7C3" w14:textId="77777777"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None</w:t>
            </w:r>
          </w:p>
        </w:tc>
        <w:tc>
          <w:tcPr>
            <w:tcW w:w="1134" w:type="dxa"/>
            <w:tcBorders>
              <w:top w:val="single" w:sz="8" w:space="0" w:color="auto"/>
              <w:left w:val="single" w:sz="8" w:space="0" w:color="auto"/>
              <w:bottom w:val="single" w:sz="8" w:space="0" w:color="auto"/>
              <w:right w:val="single" w:sz="8" w:space="0" w:color="auto"/>
            </w:tcBorders>
            <w:vAlign w:val="center"/>
          </w:tcPr>
          <w:p w14:paraId="693247C0" w14:textId="77777777"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None</w:t>
            </w:r>
          </w:p>
        </w:tc>
        <w:tc>
          <w:tcPr>
            <w:tcW w:w="1240" w:type="dxa"/>
            <w:tcBorders>
              <w:top w:val="single" w:sz="8" w:space="0" w:color="auto"/>
              <w:left w:val="single" w:sz="8" w:space="0" w:color="auto"/>
              <w:bottom w:val="single" w:sz="8" w:space="0" w:color="auto"/>
              <w:right w:val="single" w:sz="8" w:space="0" w:color="auto"/>
            </w:tcBorders>
            <w:vAlign w:val="center"/>
          </w:tcPr>
          <w:p w14:paraId="48F790E1" w14:textId="77777777"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Frequency hopping, Stitch multiple hops into one</w:t>
            </w:r>
          </w:p>
        </w:tc>
        <w:tc>
          <w:tcPr>
            <w:tcW w:w="1312" w:type="dxa"/>
            <w:tcBorders>
              <w:top w:val="single" w:sz="8" w:space="0" w:color="auto"/>
              <w:left w:val="single" w:sz="8" w:space="0" w:color="auto"/>
              <w:bottom w:val="single" w:sz="8" w:space="0" w:color="auto"/>
              <w:right w:val="single" w:sz="8" w:space="0" w:color="auto"/>
            </w:tcBorders>
            <w:vAlign w:val="center"/>
          </w:tcPr>
          <w:p w14:paraId="5C7DD271" w14:textId="77777777"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None</w:t>
            </w:r>
          </w:p>
        </w:tc>
        <w:tc>
          <w:tcPr>
            <w:tcW w:w="1276" w:type="dxa"/>
            <w:tcBorders>
              <w:top w:val="single" w:sz="8" w:space="0" w:color="auto"/>
              <w:left w:val="single" w:sz="8" w:space="0" w:color="auto"/>
              <w:bottom w:val="single" w:sz="8" w:space="0" w:color="auto"/>
              <w:right w:val="single" w:sz="8" w:space="0" w:color="auto"/>
            </w:tcBorders>
            <w:vAlign w:val="center"/>
          </w:tcPr>
          <w:p w14:paraId="61FF168F" w14:textId="77777777"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Frequency hopping, Stitch multiple hops into one</w:t>
            </w:r>
          </w:p>
        </w:tc>
      </w:tr>
      <w:tr w:rsidR="00930D42" w14:paraId="734CE53A" w14:textId="77777777" w:rsidTr="00E47AD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3FA2FA88" w14:textId="77777777"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Additional notes, if any</w:t>
            </w:r>
          </w:p>
        </w:tc>
        <w:tc>
          <w:tcPr>
            <w:tcW w:w="1032" w:type="dxa"/>
            <w:tcBorders>
              <w:top w:val="single" w:sz="8" w:space="0" w:color="auto"/>
              <w:left w:val="single" w:sz="8" w:space="0" w:color="auto"/>
              <w:bottom w:val="single" w:sz="8" w:space="0" w:color="auto"/>
              <w:right w:val="single" w:sz="8" w:space="0" w:color="auto"/>
            </w:tcBorders>
            <w:vAlign w:val="center"/>
          </w:tcPr>
          <w:p w14:paraId="6A7213FD" w14:textId="77777777" w:rsidR="00930D42" w:rsidRDefault="00930D42" w:rsidP="00E47AD1">
            <w:pPr>
              <w:pStyle w:val="TAC"/>
              <w:spacing w:line="256" w:lineRule="auto"/>
              <w:rPr>
                <w:rStyle w:val="TALCar"/>
                <w:rFonts w:eastAsia="SimSun"/>
                <w:sz w:val="16"/>
                <w:szCs w:val="16"/>
                <w:lang w:val="en-US" w:eastAsia="zh-CN"/>
              </w:rPr>
            </w:pPr>
          </w:p>
        </w:tc>
        <w:tc>
          <w:tcPr>
            <w:tcW w:w="1134" w:type="dxa"/>
            <w:tcBorders>
              <w:top w:val="single" w:sz="8" w:space="0" w:color="auto"/>
              <w:left w:val="single" w:sz="8" w:space="0" w:color="auto"/>
              <w:bottom w:val="single" w:sz="8" w:space="0" w:color="auto"/>
              <w:right w:val="single" w:sz="8" w:space="0" w:color="auto"/>
            </w:tcBorders>
            <w:vAlign w:val="center"/>
          </w:tcPr>
          <w:p w14:paraId="3575AFEC" w14:textId="77777777" w:rsidR="00930D42" w:rsidRDefault="00930D42" w:rsidP="00E47AD1">
            <w:pPr>
              <w:pStyle w:val="TAC"/>
              <w:spacing w:line="256" w:lineRule="auto"/>
              <w:rPr>
                <w:rStyle w:val="TALCar"/>
                <w:rFonts w:eastAsia="SimSun"/>
                <w:sz w:val="16"/>
                <w:szCs w:val="16"/>
                <w:lang w:val="en-US" w:eastAsia="zh-CN"/>
              </w:rPr>
            </w:pPr>
          </w:p>
        </w:tc>
        <w:tc>
          <w:tcPr>
            <w:tcW w:w="1134" w:type="dxa"/>
            <w:tcBorders>
              <w:top w:val="single" w:sz="8" w:space="0" w:color="auto"/>
              <w:left w:val="single" w:sz="8" w:space="0" w:color="auto"/>
              <w:bottom w:val="single" w:sz="8" w:space="0" w:color="auto"/>
              <w:right w:val="single" w:sz="8" w:space="0" w:color="auto"/>
            </w:tcBorders>
            <w:vAlign w:val="center"/>
          </w:tcPr>
          <w:p w14:paraId="7EEAB07F" w14:textId="77777777"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Using extended Bandwidth for comparison with performance by band stitching</w:t>
            </w:r>
          </w:p>
        </w:tc>
        <w:tc>
          <w:tcPr>
            <w:tcW w:w="1240" w:type="dxa"/>
            <w:tcBorders>
              <w:top w:val="single" w:sz="8" w:space="0" w:color="auto"/>
              <w:left w:val="single" w:sz="8" w:space="0" w:color="auto"/>
              <w:bottom w:val="single" w:sz="8" w:space="0" w:color="auto"/>
              <w:right w:val="single" w:sz="8" w:space="0" w:color="auto"/>
            </w:tcBorders>
            <w:vAlign w:val="center"/>
          </w:tcPr>
          <w:p w14:paraId="0C81E815" w14:textId="446A4F44" w:rsidR="00930D42" w:rsidRDefault="004C6094"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 xml:space="preserve">Ideal phase </w:t>
            </w:r>
            <w:r w:rsidR="00854868">
              <w:rPr>
                <w:rStyle w:val="TALCar"/>
                <w:rFonts w:eastAsia="SimSun"/>
                <w:sz w:val="16"/>
                <w:szCs w:val="16"/>
                <w:lang w:val="en-US" w:eastAsia="zh-CN"/>
              </w:rPr>
              <w:t xml:space="preserve">error </w:t>
            </w:r>
            <w:r>
              <w:rPr>
                <w:rStyle w:val="TALCar"/>
                <w:rFonts w:eastAsia="SimSun"/>
                <w:sz w:val="16"/>
                <w:szCs w:val="16"/>
                <w:lang w:val="en-US" w:eastAsia="zh-CN"/>
              </w:rPr>
              <w:t>compensation</w:t>
            </w:r>
          </w:p>
        </w:tc>
        <w:tc>
          <w:tcPr>
            <w:tcW w:w="1312" w:type="dxa"/>
            <w:tcBorders>
              <w:top w:val="single" w:sz="8" w:space="0" w:color="auto"/>
              <w:left w:val="single" w:sz="8" w:space="0" w:color="auto"/>
              <w:bottom w:val="single" w:sz="8" w:space="0" w:color="auto"/>
              <w:right w:val="single" w:sz="8" w:space="0" w:color="auto"/>
            </w:tcBorders>
            <w:vAlign w:val="center"/>
          </w:tcPr>
          <w:p w14:paraId="6EB12F7D" w14:textId="77777777" w:rsidR="00930D42" w:rsidRDefault="00930D42"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Using extended Bandwidth for comparison with performance by band stitching</w:t>
            </w:r>
          </w:p>
        </w:tc>
        <w:tc>
          <w:tcPr>
            <w:tcW w:w="1276" w:type="dxa"/>
            <w:tcBorders>
              <w:top w:val="single" w:sz="8" w:space="0" w:color="auto"/>
              <w:left w:val="single" w:sz="8" w:space="0" w:color="auto"/>
              <w:bottom w:val="single" w:sz="8" w:space="0" w:color="auto"/>
              <w:right w:val="single" w:sz="8" w:space="0" w:color="auto"/>
            </w:tcBorders>
            <w:vAlign w:val="center"/>
          </w:tcPr>
          <w:p w14:paraId="1E77C1A7" w14:textId="43325891" w:rsidR="00930D42" w:rsidRDefault="004C6094" w:rsidP="00E47AD1">
            <w:pPr>
              <w:pStyle w:val="TAC"/>
              <w:spacing w:line="256" w:lineRule="auto"/>
              <w:rPr>
                <w:rStyle w:val="TALCar"/>
                <w:rFonts w:eastAsia="SimSun"/>
                <w:sz w:val="16"/>
                <w:szCs w:val="16"/>
                <w:lang w:val="en-US" w:eastAsia="zh-CN"/>
              </w:rPr>
            </w:pPr>
            <w:r>
              <w:rPr>
                <w:rStyle w:val="TALCar"/>
                <w:rFonts w:eastAsia="SimSun"/>
                <w:sz w:val="16"/>
                <w:szCs w:val="16"/>
                <w:lang w:val="en-US" w:eastAsia="zh-CN"/>
              </w:rPr>
              <w:t>Ideal phase error compensation</w:t>
            </w:r>
          </w:p>
        </w:tc>
      </w:tr>
    </w:tbl>
    <w:p w14:paraId="123BCBFC" w14:textId="77777777" w:rsidR="00930D42" w:rsidRPr="00930D42" w:rsidRDefault="00930D42" w:rsidP="00930D42"/>
    <w:p w14:paraId="15EA1DB1" w14:textId="1AD51ABB" w:rsidR="00185DA5" w:rsidRDefault="0015641A" w:rsidP="00185DA5">
      <w:pPr>
        <w:pStyle w:val="Heading2"/>
        <w:numPr>
          <w:ilvl w:val="1"/>
          <w:numId w:val="5"/>
        </w:numPr>
      </w:pPr>
      <w:proofErr w:type="spellStart"/>
      <w:r>
        <w:t>RedCap</w:t>
      </w:r>
      <w:proofErr w:type="spellEnd"/>
      <w:r>
        <w:t xml:space="preserve"> </w:t>
      </w:r>
      <w:r w:rsidR="00E80381">
        <w:t>Positioning Simulation Results</w:t>
      </w:r>
    </w:p>
    <w:p w14:paraId="59A3F922" w14:textId="698485FA" w:rsidR="00E41142" w:rsidRPr="00E41142" w:rsidRDefault="00673B16" w:rsidP="00C56D13">
      <w:pPr>
        <w:jc w:val="both"/>
      </w:pPr>
      <w:r>
        <w:fldChar w:fldCharType="begin"/>
      </w:r>
      <w:r>
        <w:instrText xml:space="preserve"> REF _Ref115431956 \h </w:instrText>
      </w:r>
      <w:r>
        <w:fldChar w:fldCharType="separate"/>
      </w:r>
      <w:r>
        <w:t xml:space="preserve">Figure </w:t>
      </w:r>
      <w:r>
        <w:rPr>
          <w:noProof/>
        </w:rPr>
        <w:t>2</w:t>
      </w:r>
      <w:r>
        <w:fldChar w:fldCharType="end"/>
      </w:r>
      <w:r>
        <w:t xml:space="preserve"> shows </w:t>
      </w:r>
      <w:r w:rsidR="00066072">
        <w:t xml:space="preserve">the simulation results for </w:t>
      </w:r>
      <w:proofErr w:type="spellStart"/>
      <w:r w:rsidR="00066072">
        <w:t>RedCap</w:t>
      </w:r>
      <w:proofErr w:type="spellEnd"/>
      <w:r w:rsidR="00066072">
        <w:t xml:space="preserve"> positioning in </w:t>
      </w:r>
      <w:proofErr w:type="spellStart"/>
      <w:r w:rsidR="00066072">
        <w:t>InF</w:t>
      </w:r>
      <w:proofErr w:type="spellEnd"/>
      <w:r w:rsidR="00066072">
        <w:t xml:space="preserve">-SH (Case 1) and </w:t>
      </w:r>
      <w:proofErr w:type="spellStart"/>
      <w:r w:rsidR="00066072">
        <w:t>InF</w:t>
      </w:r>
      <w:proofErr w:type="spellEnd"/>
      <w:r w:rsidR="00066072">
        <w:t>-DH (Case 2) scenarios.</w:t>
      </w:r>
      <w:r w:rsidR="00745C5D">
        <w:t xml:space="preserve"> Both of </w:t>
      </w:r>
      <w:r w:rsidR="0080709C">
        <w:t xml:space="preserve">the </w:t>
      </w:r>
      <w:r w:rsidR="00745C5D">
        <w:t xml:space="preserve">two cases </w:t>
      </w:r>
      <w:r w:rsidR="0080709C">
        <w:t>adopted the</w:t>
      </w:r>
      <w:r w:rsidR="00745C5D">
        <w:t xml:space="preserve"> baseline assumption defined in RAN1#109e</w:t>
      </w:r>
      <w:r w:rsidR="0080709C">
        <w:t xml:space="preserve">, which includes </w:t>
      </w:r>
      <w:r w:rsidR="001E6CF4">
        <w:t xml:space="preserve">3.5GHz carrier frequency, </w:t>
      </w:r>
      <w:r w:rsidR="0080709C">
        <w:t>20MHz bandwidth</w:t>
      </w:r>
      <w:r w:rsidR="00DA0C1B">
        <w:t xml:space="preserve"> and</w:t>
      </w:r>
      <w:r w:rsidR="0080709C">
        <w:t xml:space="preserve"> 1Rx branch</w:t>
      </w:r>
      <w:r w:rsidR="001E6CF4">
        <w:t xml:space="preserve">. </w:t>
      </w:r>
      <w:r w:rsidR="002C03CA">
        <w:t xml:space="preserve">The corresponding </w:t>
      </w:r>
      <w:r w:rsidR="00CF2007">
        <w:t xml:space="preserve">positioning error for </w:t>
      </w:r>
      <w:r w:rsidR="005E107E">
        <w:t>50%, 67% ,80% and 90% of the UEs are summarized in Table B-2.</w:t>
      </w:r>
    </w:p>
    <w:p w14:paraId="57581FBD" w14:textId="4DB8D298" w:rsidR="007B4923" w:rsidRPr="007B4923" w:rsidRDefault="007B4923" w:rsidP="007B4923">
      <w:pPr>
        <w:jc w:val="center"/>
      </w:pPr>
      <w:r w:rsidRPr="007B4923">
        <w:rPr>
          <w:noProof/>
        </w:rPr>
        <w:lastRenderedPageBreak/>
        <w:drawing>
          <wp:inline distT="0" distB="0" distL="0" distR="0" wp14:anchorId="4673F579" wp14:editId="54E70FC5">
            <wp:extent cx="4945417" cy="2743200"/>
            <wp:effectExtent l="0" t="0" r="0" b="0"/>
            <wp:docPr id="1" name="Picture 4">
              <a:extLst xmlns:a="http://schemas.openxmlformats.org/drawingml/2006/main">
                <a:ext uri="{FF2B5EF4-FFF2-40B4-BE49-F238E27FC236}">
                  <a16:creationId xmlns:a16="http://schemas.microsoft.com/office/drawing/2014/main" id="{74124600-3785-4D18-AF09-BDA88FCA55E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74124600-3785-4D18-AF09-BDA88FCA55E1}"/>
                        </a:ext>
                      </a:extLst>
                    </pic:cNvPr>
                    <pic:cNvPicPr>
                      <a:picLocks noChangeAspect="1"/>
                    </pic:cNvPicPr>
                  </pic:nvPicPr>
                  <pic:blipFill>
                    <a:blip r:embed="rId12"/>
                    <a:stretch>
                      <a:fillRect/>
                    </a:stretch>
                  </pic:blipFill>
                  <pic:spPr>
                    <a:xfrm>
                      <a:off x="0" y="0"/>
                      <a:ext cx="4967475" cy="2755436"/>
                    </a:xfrm>
                    <a:prstGeom prst="rect">
                      <a:avLst/>
                    </a:prstGeom>
                  </pic:spPr>
                </pic:pic>
              </a:graphicData>
            </a:graphic>
          </wp:inline>
        </w:drawing>
      </w:r>
    </w:p>
    <w:p w14:paraId="22865150" w14:textId="1DC7253B" w:rsidR="00185DA5" w:rsidRPr="00185DA5" w:rsidRDefault="007B4923" w:rsidP="00DD2A68">
      <w:pPr>
        <w:pStyle w:val="Caption"/>
        <w:jc w:val="center"/>
      </w:pPr>
      <w:bookmarkStart w:id="4" w:name="_Ref115431956"/>
      <w:r>
        <w:t xml:space="preserve">Figure </w:t>
      </w:r>
      <w:fldSimple w:instr=" SEQ Figure \* ARABIC ">
        <w:r w:rsidR="00205B83">
          <w:rPr>
            <w:noProof/>
          </w:rPr>
          <w:t>2</w:t>
        </w:r>
      </w:fldSimple>
      <w:bookmarkEnd w:id="4"/>
      <w:r>
        <w:t xml:space="preserve">. Simulation </w:t>
      </w:r>
      <w:r w:rsidR="00DD2A68">
        <w:t xml:space="preserve">results of </w:t>
      </w:r>
      <w:proofErr w:type="spellStart"/>
      <w:r w:rsidR="00DD2A68">
        <w:t>RedCap</w:t>
      </w:r>
      <w:proofErr w:type="spellEnd"/>
      <w:r w:rsidR="00DD2A68">
        <w:t xml:space="preserve"> positioning in </w:t>
      </w:r>
      <w:proofErr w:type="spellStart"/>
      <w:r w:rsidR="00DD2A68">
        <w:t>InF</w:t>
      </w:r>
      <w:proofErr w:type="spellEnd"/>
      <w:r w:rsidR="00DD2A68">
        <w:t xml:space="preserve">-SH and </w:t>
      </w:r>
      <w:proofErr w:type="spellStart"/>
      <w:r w:rsidR="00DD2A68">
        <w:t>InF</w:t>
      </w:r>
      <w:proofErr w:type="spellEnd"/>
      <w:r w:rsidR="00DD2A68">
        <w:t>-DH scenarios</w:t>
      </w:r>
      <w:r w:rsidR="00281774">
        <w:t xml:space="preserve"> using baseline assumptions</w:t>
      </w:r>
      <w:r w:rsidR="00DD2A68">
        <w:t>.</w:t>
      </w:r>
    </w:p>
    <w:p w14:paraId="03E4085D" w14:textId="77777777" w:rsidR="00930D42" w:rsidRPr="00A77282" w:rsidRDefault="00930D42" w:rsidP="00930D42">
      <w:pPr>
        <w:pStyle w:val="Caption"/>
        <w:jc w:val="center"/>
        <w:rPr>
          <w:rFonts w:ascii="Times New Roman" w:eastAsia="SimSun" w:hAnsi="Times New Roman"/>
          <w:b w:val="0"/>
        </w:rPr>
      </w:pPr>
      <w:r w:rsidRPr="00A77282">
        <w:rPr>
          <w:rFonts w:ascii="Times New Roman" w:eastAsia="SimSun" w:hAnsi="Times New Roman"/>
          <w:bCs/>
        </w:rPr>
        <w:t xml:space="preserve">Table </w:t>
      </w:r>
      <w:r>
        <w:rPr>
          <w:rFonts w:ascii="Times New Roman" w:eastAsia="SimSun" w:hAnsi="Times New Roman"/>
          <w:bCs/>
        </w:rPr>
        <w:t>B-2</w:t>
      </w:r>
      <w:r w:rsidRPr="00A77282">
        <w:rPr>
          <w:rFonts w:ascii="Times New Roman" w:eastAsia="SimSun" w:hAnsi="Times New Roman"/>
          <w:bCs/>
        </w:rPr>
        <w:t>:</w:t>
      </w:r>
      <w:r w:rsidRPr="00A77282">
        <w:rPr>
          <w:rFonts w:ascii="Times New Roman" w:eastAsia="SimSun" w:hAnsi="Times New Roman"/>
          <w:b w:val="0"/>
        </w:rPr>
        <w:t xml:space="preserve"> Horizontal error given by </w:t>
      </w:r>
      <w:r>
        <w:rPr>
          <w:rFonts w:ascii="Times New Roman" w:eastAsia="SimSun" w:hAnsi="Times New Roman"/>
          <w:b w:val="0"/>
        </w:rPr>
        <w:t>legacy UE</w:t>
      </w:r>
      <w:r w:rsidRPr="00A77282">
        <w:rPr>
          <w:rFonts w:ascii="Times New Roman" w:eastAsia="SimSun" w:hAnsi="Times New Roman"/>
          <w:b w:val="0"/>
        </w:rPr>
        <w:t xml:space="preserve"> and </w:t>
      </w:r>
      <w:proofErr w:type="spellStart"/>
      <w:r w:rsidRPr="00A77282">
        <w:rPr>
          <w:rFonts w:ascii="Times New Roman" w:eastAsia="SimSun" w:hAnsi="Times New Roman"/>
          <w:b w:val="0"/>
        </w:rPr>
        <w:t>RedCap</w:t>
      </w:r>
      <w:proofErr w:type="spellEnd"/>
      <w:r>
        <w:rPr>
          <w:rFonts w:ascii="Times New Roman" w:eastAsia="SimSun" w:hAnsi="Times New Roman"/>
          <w:b w:val="0"/>
        </w:rPr>
        <w:t xml:space="preserve"> UE using DL-TDOA</w:t>
      </w:r>
      <w:r w:rsidRPr="00A77282">
        <w:rPr>
          <w:rFonts w:ascii="Times New Roman" w:eastAsia="SimSun" w:hAnsi="Times New Roman"/>
          <w:b w:val="0"/>
        </w:rPr>
        <w:t xml:space="preserve"> positioning</w:t>
      </w:r>
    </w:p>
    <w:tbl>
      <w:tblPr>
        <w:tblStyle w:val="TableGrid"/>
        <w:tblW w:w="0" w:type="auto"/>
        <w:tblLook w:val="04A0" w:firstRow="1" w:lastRow="0" w:firstColumn="1" w:lastColumn="0" w:noHBand="0" w:noVBand="1"/>
      </w:tblPr>
      <w:tblGrid>
        <w:gridCol w:w="2547"/>
        <w:gridCol w:w="992"/>
        <w:gridCol w:w="992"/>
        <w:gridCol w:w="992"/>
        <w:gridCol w:w="993"/>
        <w:gridCol w:w="1669"/>
        <w:gridCol w:w="1670"/>
      </w:tblGrid>
      <w:tr w:rsidR="00930D42" w14:paraId="0287B935" w14:textId="77777777" w:rsidTr="00E47AD1">
        <w:tc>
          <w:tcPr>
            <w:tcW w:w="2547" w:type="dxa"/>
          </w:tcPr>
          <w:p w14:paraId="5E2192A3" w14:textId="77777777" w:rsidR="00930D42" w:rsidRPr="009E233E" w:rsidRDefault="00930D42" w:rsidP="00E47AD1">
            <w:pPr>
              <w:jc w:val="center"/>
              <w:rPr>
                <w:sz w:val="20"/>
                <w:szCs w:val="18"/>
              </w:rPr>
            </w:pPr>
            <w:r w:rsidRPr="009E233E">
              <w:rPr>
                <w:sz w:val="20"/>
                <w:szCs w:val="18"/>
              </w:rPr>
              <w:t>Test case assumptions</w:t>
            </w:r>
          </w:p>
        </w:tc>
        <w:tc>
          <w:tcPr>
            <w:tcW w:w="992" w:type="dxa"/>
          </w:tcPr>
          <w:p w14:paraId="49035048" w14:textId="77777777" w:rsidR="00930D42" w:rsidRPr="009E233E" w:rsidRDefault="00930D42" w:rsidP="00E47AD1">
            <w:pPr>
              <w:jc w:val="center"/>
              <w:rPr>
                <w:sz w:val="20"/>
                <w:szCs w:val="18"/>
              </w:rPr>
            </w:pPr>
            <w:r w:rsidRPr="009E233E">
              <w:rPr>
                <w:sz w:val="20"/>
                <w:szCs w:val="18"/>
              </w:rPr>
              <w:t>Error 50%</w:t>
            </w:r>
          </w:p>
        </w:tc>
        <w:tc>
          <w:tcPr>
            <w:tcW w:w="992" w:type="dxa"/>
          </w:tcPr>
          <w:p w14:paraId="1F2BB319" w14:textId="77777777" w:rsidR="00930D42" w:rsidRPr="009E233E" w:rsidRDefault="00930D42" w:rsidP="00E47AD1">
            <w:pPr>
              <w:jc w:val="center"/>
              <w:rPr>
                <w:sz w:val="20"/>
                <w:szCs w:val="18"/>
              </w:rPr>
            </w:pPr>
            <w:r w:rsidRPr="009E233E">
              <w:rPr>
                <w:sz w:val="20"/>
                <w:szCs w:val="18"/>
              </w:rPr>
              <w:t>Error 67%</w:t>
            </w:r>
          </w:p>
        </w:tc>
        <w:tc>
          <w:tcPr>
            <w:tcW w:w="992" w:type="dxa"/>
          </w:tcPr>
          <w:p w14:paraId="6A8290DC" w14:textId="77777777" w:rsidR="00930D42" w:rsidRPr="009E233E" w:rsidRDefault="00930D42" w:rsidP="00E47AD1">
            <w:pPr>
              <w:jc w:val="center"/>
              <w:rPr>
                <w:sz w:val="20"/>
                <w:szCs w:val="18"/>
              </w:rPr>
            </w:pPr>
            <w:r w:rsidRPr="009E233E">
              <w:rPr>
                <w:sz w:val="20"/>
                <w:szCs w:val="18"/>
              </w:rPr>
              <w:t>Error 80%</w:t>
            </w:r>
          </w:p>
        </w:tc>
        <w:tc>
          <w:tcPr>
            <w:tcW w:w="993" w:type="dxa"/>
          </w:tcPr>
          <w:p w14:paraId="2DFC2C67" w14:textId="77777777" w:rsidR="00930D42" w:rsidRPr="009E233E" w:rsidRDefault="00930D42" w:rsidP="00E47AD1">
            <w:pPr>
              <w:jc w:val="center"/>
              <w:rPr>
                <w:sz w:val="20"/>
                <w:szCs w:val="18"/>
              </w:rPr>
            </w:pPr>
            <w:r w:rsidRPr="009E233E">
              <w:rPr>
                <w:sz w:val="20"/>
                <w:szCs w:val="18"/>
              </w:rPr>
              <w:t>Error 90%</w:t>
            </w:r>
          </w:p>
        </w:tc>
        <w:tc>
          <w:tcPr>
            <w:tcW w:w="1669" w:type="dxa"/>
          </w:tcPr>
          <w:p w14:paraId="3E403526" w14:textId="4966FE38" w:rsidR="00930D42" w:rsidRPr="009E233E" w:rsidRDefault="00930D42" w:rsidP="00E47AD1">
            <w:pPr>
              <w:jc w:val="center"/>
              <w:rPr>
                <w:sz w:val="20"/>
                <w:szCs w:val="18"/>
              </w:rPr>
            </w:pPr>
            <w:r w:rsidRPr="009E233E">
              <w:rPr>
                <w:sz w:val="20"/>
                <w:szCs w:val="18"/>
              </w:rPr>
              <w:t>Whether meet the requirement of commercial use cases</w:t>
            </w:r>
            <w:r w:rsidR="002C03CA">
              <w:rPr>
                <w:sz w:val="20"/>
                <w:szCs w:val="18"/>
              </w:rPr>
              <w:t xml:space="preserve"> (&lt;3m)</w:t>
            </w:r>
          </w:p>
        </w:tc>
        <w:tc>
          <w:tcPr>
            <w:tcW w:w="1670" w:type="dxa"/>
          </w:tcPr>
          <w:p w14:paraId="4043C274" w14:textId="6084A14E" w:rsidR="00930D42" w:rsidRPr="009E233E" w:rsidRDefault="00930D42" w:rsidP="00E47AD1">
            <w:pPr>
              <w:jc w:val="center"/>
              <w:rPr>
                <w:sz w:val="20"/>
                <w:szCs w:val="18"/>
              </w:rPr>
            </w:pPr>
            <w:r w:rsidRPr="009E233E">
              <w:rPr>
                <w:sz w:val="20"/>
                <w:szCs w:val="18"/>
              </w:rPr>
              <w:t xml:space="preserve">Whether meet the requirement of </w:t>
            </w:r>
            <w:proofErr w:type="spellStart"/>
            <w:r w:rsidRPr="009E233E">
              <w:rPr>
                <w:sz w:val="20"/>
                <w:szCs w:val="18"/>
              </w:rPr>
              <w:t>IIoT</w:t>
            </w:r>
            <w:proofErr w:type="spellEnd"/>
            <w:r w:rsidRPr="009E233E">
              <w:rPr>
                <w:sz w:val="20"/>
                <w:szCs w:val="18"/>
              </w:rPr>
              <w:t xml:space="preserve"> use cases</w:t>
            </w:r>
            <w:r w:rsidR="002C03CA">
              <w:rPr>
                <w:sz w:val="20"/>
                <w:szCs w:val="18"/>
              </w:rPr>
              <w:t xml:space="preserve"> (&lt;1m)</w:t>
            </w:r>
          </w:p>
        </w:tc>
      </w:tr>
      <w:tr w:rsidR="00930D42" w14:paraId="1A6FD4DE" w14:textId="77777777" w:rsidTr="00E47AD1">
        <w:tc>
          <w:tcPr>
            <w:tcW w:w="2547" w:type="dxa"/>
          </w:tcPr>
          <w:p w14:paraId="2BD8CA4C" w14:textId="77777777" w:rsidR="00930D42" w:rsidRPr="009E233E" w:rsidRDefault="00930D42" w:rsidP="00E47AD1">
            <w:pPr>
              <w:rPr>
                <w:sz w:val="20"/>
                <w:szCs w:val="18"/>
              </w:rPr>
            </w:pPr>
            <w:r w:rsidRPr="009E233E">
              <w:rPr>
                <w:sz w:val="20"/>
                <w:szCs w:val="18"/>
              </w:rPr>
              <w:t xml:space="preserve">Case 1, </w:t>
            </w:r>
            <w:proofErr w:type="spellStart"/>
            <w:r w:rsidRPr="009E233E">
              <w:rPr>
                <w:sz w:val="20"/>
                <w:szCs w:val="18"/>
              </w:rPr>
              <w:t>InF</w:t>
            </w:r>
            <w:proofErr w:type="spellEnd"/>
            <w:r w:rsidRPr="009E233E">
              <w:rPr>
                <w:sz w:val="20"/>
                <w:szCs w:val="18"/>
              </w:rPr>
              <w:t>-SH, FR1, DL-TDOA</w:t>
            </w:r>
          </w:p>
        </w:tc>
        <w:tc>
          <w:tcPr>
            <w:tcW w:w="992" w:type="dxa"/>
          </w:tcPr>
          <w:p w14:paraId="36D58740" w14:textId="77777777" w:rsidR="00930D42" w:rsidRPr="009E233E" w:rsidRDefault="00930D42" w:rsidP="00E47AD1">
            <w:pPr>
              <w:jc w:val="center"/>
              <w:rPr>
                <w:sz w:val="20"/>
                <w:szCs w:val="18"/>
              </w:rPr>
            </w:pPr>
            <w:r>
              <w:rPr>
                <w:sz w:val="20"/>
                <w:szCs w:val="18"/>
              </w:rPr>
              <w:t>0.59</w:t>
            </w:r>
          </w:p>
        </w:tc>
        <w:tc>
          <w:tcPr>
            <w:tcW w:w="992" w:type="dxa"/>
          </w:tcPr>
          <w:p w14:paraId="38B2713A" w14:textId="77777777" w:rsidR="00930D42" w:rsidRPr="009E233E" w:rsidRDefault="00930D42" w:rsidP="00E47AD1">
            <w:pPr>
              <w:jc w:val="center"/>
              <w:rPr>
                <w:sz w:val="20"/>
                <w:szCs w:val="18"/>
              </w:rPr>
            </w:pPr>
            <w:r>
              <w:rPr>
                <w:sz w:val="20"/>
                <w:szCs w:val="18"/>
              </w:rPr>
              <w:t>0.93</w:t>
            </w:r>
          </w:p>
        </w:tc>
        <w:tc>
          <w:tcPr>
            <w:tcW w:w="992" w:type="dxa"/>
          </w:tcPr>
          <w:p w14:paraId="30AE82C8" w14:textId="77777777" w:rsidR="00930D42" w:rsidRPr="009E233E" w:rsidRDefault="00930D42" w:rsidP="00E47AD1">
            <w:pPr>
              <w:jc w:val="center"/>
              <w:rPr>
                <w:sz w:val="20"/>
                <w:szCs w:val="18"/>
              </w:rPr>
            </w:pPr>
            <w:r>
              <w:rPr>
                <w:sz w:val="20"/>
                <w:szCs w:val="18"/>
              </w:rPr>
              <w:t>1.41</w:t>
            </w:r>
          </w:p>
        </w:tc>
        <w:tc>
          <w:tcPr>
            <w:tcW w:w="993" w:type="dxa"/>
          </w:tcPr>
          <w:p w14:paraId="31DBFBCA" w14:textId="77777777" w:rsidR="00930D42" w:rsidRPr="009E233E" w:rsidRDefault="00930D42" w:rsidP="00E47AD1">
            <w:pPr>
              <w:jc w:val="center"/>
              <w:rPr>
                <w:sz w:val="20"/>
                <w:szCs w:val="18"/>
              </w:rPr>
            </w:pPr>
            <w:r>
              <w:rPr>
                <w:sz w:val="20"/>
                <w:szCs w:val="18"/>
              </w:rPr>
              <w:t>2.47</w:t>
            </w:r>
          </w:p>
        </w:tc>
        <w:tc>
          <w:tcPr>
            <w:tcW w:w="1669" w:type="dxa"/>
          </w:tcPr>
          <w:p w14:paraId="5F5732A6" w14:textId="77777777" w:rsidR="00930D42" w:rsidRPr="00E3172B" w:rsidRDefault="00930D42" w:rsidP="00E47AD1">
            <w:pPr>
              <w:jc w:val="center"/>
            </w:pPr>
            <w:r>
              <w:t>Yes</w:t>
            </w:r>
          </w:p>
        </w:tc>
        <w:tc>
          <w:tcPr>
            <w:tcW w:w="1670" w:type="dxa"/>
          </w:tcPr>
          <w:p w14:paraId="2F3EE1F9" w14:textId="77777777" w:rsidR="00930D42" w:rsidRPr="00E3172B" w:rsidRDefault="00930D42" w:rsidP="00E47AD1">
            <w:pPr>
              <w:jc w:val="center"/>
            </w:pPr>
            <w:r>
              <w:t>No</w:t>
            </w:r>
          </w:p>
        </w:tc>
      </w:tr>
      <w:tr w:rsidR="00930D42" w14:paraId="2DBD68D4" w14:textId="77777777" w:rsidTr="00E47AD1">
        <w:tc>
          <w:tcPr>
            <w:tcW w:w="2547" w:type="dxa"/>
          </w:tcPr>
          <w:p w14:paraId="4F460018" w14:textId="77777777" w:rsidR="00930D42" w:rsidRPr="009E233E" w:rsidRDefault="00930D42" w:rsidP="00E47AD1">
            <w:pPr>
              <w:rPr>
                <w:sz w:val="20"/>
                <w:szCs w:val="18"/>
              </w:rPr>
            </w:pPr>
            <w:r w:rsidRPr="009E233E">
              <w:rPr>
                <w:sz w:val="20"/>
                <w:szCs w:val="18"/>
              </w:rPr>
              <w:t xml:space="preserve">Case 2, </w:t>
            </w:r>
            <w:proofErr w:type="spellStart"/>
            <w:r w:rsidRPr="009E233E">
              <w:rPr>
                <w:sz w:val="20"/>
                <w:szCs w:val="18"/>
              </w:rPr>
              <w:t>InF</w:t>
            </w:r>
            <w:proofErr w:type="spellEnd"/>
            <w:r w:rsidRPr="009E233E">
              <w:rPr>
                <w:sz w:val="20"/>
                <w:szCs w:val="18"/>
              </w:rPr>
              <w:t>-DH, FR1, DL-TDOA</w:t>
            </w:r>
          </w:p>
        </w:tc>
        <w:tc>
          <w:tcPr>
            <w:tcW w:w="992" w:type="dxa"/>
          </w:tcPr>
          <w:p w14:paraId="4B7E8271" w14:textId="77777777" w:rsidR="00930D42" w:rsidRPr="009E233E" w:rsidRDefault="00930D42" w:rsidP="00E47AD1">
            <w:pPr>
              <w:jc w:val="center"/>
              <w:rPr>
                <w:sz w:val="20"/>
                <w:szCs w:val="18"/>
              </w:rPr>
            </w:pPr>
            <w:r>
              <w:rPr>
                <w:sz w:val="20"/>
                <w:szCs w:val="18"/>
              </w:rPr>
              <w:t>1.35</w:t>
            </w:r>
          </w:p>
        </w:tc>
        <w:tc>
          <w:tcPr>
            <w:tcW w:w="992" w:type="dxa"/>
          </w:tcPr>
          <w:p w14:paraId="4F5F0E34" w14:textId="77777777" w:rsidR="00930D42" w:rsidRPr="009E233E" w:rsidRDefault="00930D42" w:rsidP="00E47AD1">
            <w:pPr>
              <w:jc w:val="center"/>
              <w:rPr>
                <w:sz w:val="20"/>
                <w:szCs w:val="18"/>
              </w:rPr>
            </w:pPr>
            <w:r>
              <w:rPr>
                <w:sz w:val="20"/>
                <w:szCs w:val="18"/>
              </w:rPr>
              <w:t>2.76</w:t>
            </w:r>
          </w:p>
        </w:tc>
        <w:tc>
          <w:tcPr>
            <w:tcW w:w="992" w:type="dxa"/>
          </w:tcPr>
          <w:p w14:paraId="0CB0C2FA" w14:textId="77777777" w:rsidR="00930D42" w:rsidRPr="009E233E" w:rsidRDefault="00930D42" w:rsidP="00E47AD1">
            <w:pPr>
              <w:jc w:val="center"/>
              <w:rPr>
                <w:sz w:val="20"/>
                <w:szCs w:val="18"/>
              </w:rPr>
            </w:pPr>
            <w:r>
              <w:rPr>
                <w:sz w:val="20"/>
                <w:szCs w:val="18"/>
              </w:rPr>
              <w:t>5.03</w:t>
            </w:r>
          </w:p>
        </w:tc>
        <w:tc>
          <w:tcPr>
            <w:tcW w:w="993" w:type="dxa"/>
          </w:tcPr>
          <w:p w14:paraId="74349B60" w14:textId="77777777" w:rsidR="00930D42" w:rsidRPr="009E233E" w:rsidRDefault="00930D42" w:rsidP="00E47AD1">
            <w:pPr>
              <w:jc w:val="center"/>
              <w:rPr>
                <w:sz w:val="20"/>
                <w:szCs w:val="18"/>
              </w:rPr>
            </w:pPr>
            <w:r>
              <w:rPr>
                <w:sz w:val="20"/>
                <w:szCs w:val="18"/>
              </w:rPr>
              <w:t>9.52</w:t>
            </w:r>
          </w:p>
        </w:tc>
        <w:tc>
          <w:tcPr>
            <w:tcW w:w="1669" w:type="dxa"/>
          </w:tcPr>
          <w:p w14:paraId="2139B8AC" w14:textId="77777777" w:rsidR="00930D42" w:rsidRPr="00E3172B" w:rsidRDefault="00930D42" w:rsidP="00E47AD1">
            <w:pPr>
              <w:jc w:val="center"/>
            </w:pPr>
            <w:r>
              <w:t>No</w:t>
            </w:r>
          </w:p>
        </w:tc>
        <w:tc>
          <w:tcPr>
            <w:tcW w:w="1670" w:type="dxa"/>
          </w:tcPr>
          <w:p w14:paraId="3E6E6FA2" w14:textId="77777777" w:rsidR="00930D42" w:rsidRPr="00E3172B" w:rsidRDefault="00930D42" w:rsidP="00E47AD1">
            <w:pPr>
              <w:jc w:val="center"/>
            </w:pPr>
            <w:r>
              <w:t>No</w:t>
            </w:r>
          </w:p>
        </w:tc>
      </w:tr>
    </w:tbl>
    <w:p w14:paraId="566B51B9" w14:textId="2055C497" w:rsidR="00930D42" w:rsidRDefault="00930D42" w:rsidP="00930D42">
      <w:pPr>
        <w:spacing w:after="0"/>
        <w:rPr>
          <w:bCs/>
          <w:lang w:val="en-US"/>
        </w:rPr>
      </w:pPr>
    </w:p>
    <w:p w14:paraId="1D1899B9" w14:textId="1C14B166" w:rsidR="00E02FC1" w:rsidRDefault="005E107E" w:rsidP="00C56D13">
      <w:pPr>
        <w:spacing w:after="0"/>
        <w:jc w:val="both"/>
      </w:pPr>
      <w:r>
        <w:rPr>
          <w:bCs/>
          <w:lang w:val="en-US"/>
        </w:rPr>
        <w:t>From the simulation</w:t>
      </w:r>
      <w:r w:rsidR="00302BF9">
        <w:rPr>
          <w:bCs/>
          <w:lang w:val="en-US"/>
        </w:rPr>
        <w:t xml:space="preserve"> result</w:t>
      </w:r>
      <w:r>
        <w:rPr>
          <w:bCs/>
          <w:lang w:val="en-US"/>
        </w:rPr>
        <w:t>, we can obser</w:t>
      </w:r>
      <w:r w:rsidR="00E479E6">
        <w:rPr>
          <w:bCs/>
          <w:lang w:val="en-US"/>
        </w:rPr>
        <w:t>ve there is a performance gap between</w:t>
      </w:r>
      <w:r w:rsidR="00C51BFF">
        <w:rPr>
          <w:bCs/>
          <w:lang w:val="en-US"/>
        </w:rPr>
        <w:t xml:space="preserve"> these</w:t>
      </w:r>
      <w:r w:rsidR="00E479E6">
        <w:rPr>
          <w:bCs/>
          <w:lang w:val="en-US"/>
        </w:rPr>
        <w:t xml:space="preserve"> two </w:t>
      </w:r>
      <w:r w:rsidR="001C0976">
        <w:rPr>
          <w:bCs/>
          <w:lang w:val="en-US"/>
        </w:rPr>
        <w:t>case</w:t>
      </w:r>
      <w:r w:rsidR="00E479E6">
        <w:rPr>
          <w:bCs/>
          <w:lang w:val="en-US"/>
        </w:rPr>
        <w:t xml:space="preserve">s. </w:t>
      </w:r>
      <w:proofErr w:type="spellStart"/>
      <w:r w:rsidR="008F2A78">
        <w:rPr>
          <w:bCs/>
          <w:lang w:val="en-US"/>
        </w:rPr>
        <w:t>RedCap</w:t>
      </w:r>
      <w:proofErr w:type="spellEnd"/>
      <w:r w:rsidR="008F2A78">
        <w:rPr>
          <w:bCs/>
          <w:lang w:val="en-US"/>
        </w:rPr>
        <w:t xml:space="preserve"> UE can achieve 2.47 m accuracy in </w:t>
      </w:r>
      <w:proofErr w:type="spellStart"/>
      <w:r w:rsidR="008F2A78">
        <w:rPr>
          <w:bCs/>
          <w:lang w:val="en-US"/>
        </w:rPr>
        <w:t>InF</w:t>
      </w:r>
      <w:proofErr w:type="spellEnd"/>
      <w:r w:rsidR="008F2A78">
        <w:rPr>
          <w:bCs/>
          <w:lang w:val="en-US"/>
        </w:rPr>
        <w:t xml:space="preserve">-SH, while </w:t>
      </w:r>
      <w:r w:rsidR="001C0976">
        <w:rPr>
          <w:bCs/>
          <w:lang w:val="en-US"/>
        </w:rPr>
        <w:t xml:space="preserve">in </w:t>
      </w:r>
      <w:proofErr w:type="spellStart"/>
      <w:r w:rsidR="001C0976">
        <w:rPr>
          <w:bCs/>
          <w:lang w:val="en-US"/>
        </w:rPr>
        <w:t>InF</w:t>
      </w:r>
      <w:proofErr w:type="spellEnd"/>
      <w:r w:rsidR="001C0976">
        <w:rPr>
          <w:bCs/>
          <w:lang w:val="en-US"/>
        </w:rPr>
        <w:t xml:space="preserve">-DH </w:t>
      </w:r>
      <w:r w:rsidR="008F2A78">
        <w:rPr>
          <w:bCs/>
          <w:lang w:val="en-US"/>
        </w:rPr>
        <w:t xml:space="preserve">it becomes 9.52 m. That </w:t>
      </w:r>
      <w:r w:rsidR="000A452A">
        <w:rPr>
          <w:bCs/>
          <w:lang w:val="en-US"/>
        </w:rPr>
        <w:t xml:space="preserve">may be </w:t>
      </w:r>
      <w:r w:rsidR="00D81C90">
        <w:rPr>
          <w:bCs/>
          <w:lang w:val="en-US"/>
        </w:rPr>
        <w:t>due to the</w:t>
      </w:r>
      <w:r w:rsidR="000A452A">
        <w:rPr>
          <w:bCs/>
          <w:lang w:val="en-US"/>
        </w:rPr>
        <w:t xml:space="preserve"> </w:t>
      </w:r>
      <w:r w:rsidR="00D81C90">
        <w:rPr>
          <w:bCs/>
          <w:lang w:val="en-US"/>
        </w:rPr>
        <w:t xml:space="preserve">strong </w:t>
      </w:r>
      <w:r w:rsidR="000A452A">
        <w:rPr>
          <w:bCs/>
          <w:lang w:val="en-US"/>
        </w:rPr>
        <w:t xml:space="preserve">NLOS effect </w:t>
      </w:r>
      <w:r w:rsidR="00290E3C">
        <w:rPr>
          <w:bCs/>
          <w:lang w:val="en-US"/>
        </w:rPr>
        <w:t xml:space="preserve">in </w:t>
      </w:r>
      <w:proofErr w:type="spellStart"/>
      <w:r w:rsidR="00D81C90">
        <w:rPr>
          <w:bCs/>
          <w:lang w:val="en-US"/>
        </w:rPr>
        <w:t>InF</w:t>
      </w:r>
      <w:proofErr w:type="spellEnd"/>
      <w:r w:rsidR="00D81C90">
        <w:rPr>
          <w:bCs/>
          <w:lang w:val="en-US"/>
        </w:rPr>
        <w:t>-DH</w:t>
      </w:r>
      <w:r w:rsidR="00A45393">
        <w:rPr>
          <w:bCs/>
          <w:lang w:val="en-US"/>
        </w:rPr>
        <w:t xml:space="preserve">. </w:t>
      </w:r>
      <w:r w:rsidR="00856072">
        <w:t>Additionally,</w:t>
      </w:r>
      <w:r w:rsidR="00B1717D">
        <w:t xml:space="preserve"> </w:t>
      </w:r>
      <w:r w:rsidR="00A462A5">
        <w:t xml:space="preserve">we also observe that </w:t>
      </w:r>
      <w:r w:rsidR="008416DC">
        <w:t xml:space="preserve">in </w:t>
      </w:r>
      <w:proofErr w:type="spellStart"/>
      <w:r w:rsidR="008416DC">
        <w:t>InF</w:t>
      </w:r>
      <w:proofErr w:type="spellEnd"/>
      <w:r w:rsidR="008416DC">
        <w:t>-SH</w:t>
      </w:r>
      <w:r w:rsidR="00290E3C">
        <w:t xml:space="preserve">, </w:t>
      </w:r>
      <w:proofErr w:type="spellStart"/>
      <w:r w:rsidR="00B3463D">
        <w:t>RedCap</w:t>
      </w:r>
      <w:proofErr w:type="spellEnd"/>
      <w:r w:rsidR="00B3463D">
        <w:t xml:space="preserve"> positioning can meet the commercial use case requirement</w:t>
      </w:r>
      <w:r w:rsidR="00F0601A">
        <w:t xml:space="preserve">, </w:t>
      </w:r>
      <w:r w:rsidR="0083453C">
        <w:t>but fail</w:t>
      </w:r>
      <w:r w:rsidR="00E02FC1">
        <w:t xml:space="preserve"> to meet the </w:t>
      </w:r>
      <w:proofErr w:type="spellStart"/>
      <w:r w:rsidR="00E02FC1">
        <w:t>IIoT</w:t>
      </w:r>
      <w:proofErr w:type="spellEnd"/>
      <w:r w:rsidR="00E02FC1">
        <w:t xml:space="preserve"> use case requirement.</w:t>
      </w:r>
    </w:p>
    <w:p w14:paraId="13741F45" w14:textId="77777777" w:rsidR="00E02FC1" w:rsidRPr="00E02FC1" w:rsidRDefault="00E02FC1" w:rsidP="00864052">
      <w:pPr>
        <w:spacing w:after="0"/>
      </w:pPr>
    </w:p>
    <w:p w14:paraId="6266B4E9" w14:textId="7D3B1C9A" w:rsidR="00F22FFF" w:rsidRDefault="005A2508" w:rsidP="00C56D13">
      <w:pPr>
        <w:pStyle w:val="Caption"/>
        <w:rPr>
          <w:lang w:val="en-US"/>
        </w:rPr>
      </w:pPr>
      <w:bookmarkStart w:id="5" w:name="_Toc115434008"/>
      <w:r w:rsidRPr="00C56D13">
        <w:rPr>
          <w:rFonts w:ascii="Times New Roman" w:eastAsia="SimSun" w:hAnsi="Times New Roman"/>
          <w:bCs/>
          <w:szCs w:val="20"/>
          <w:lang w:val="en-US"/>
        </w:rPr>
        <w:t xml:space="preserve">Observation </w:t>
      </w:r>
      <w:r w:rsidRPr="00C56D13">
        <w:rPr>
          <w:rFonts w:ascii="Times New Roman" w:eastAsia="SimSun" w:hAnsi="Times New Roman"/>
          <w:bCs/>
          <w:szCs w:val="20"/>
          <w:lang w:val="en-US"/>
        </w:rPr>
        <w:fldChar w:fldCharType="begin"/>
      </w:r>
      <w:r w:rsidRPr="00C56D13">
        <w:rPr>
          <w:rFonts w:ascii="Times New Roman" w:eastAsia="SimSun" w:hAnsi="Times New Roman"/>
          <w:bCs/>
          <w:szCs w:val="20"/>
          <w:lang w:val="en-US"/>
        </w:rPr>
        <w:instrText xml:space="preserve"> SEQ Observation \* ARABIC </w:instrText>
      </w:r>
      <w:r w:rsidRPr="00C56D13">
        <w:rPr>
          <w:rFonts w:ascii="Times New Roman" w:eastAsia="SimSun" w:hAnsi="Times New Roman"/>
          <w:bCs/>
          <w:szCs w:val="20"/>
          <w:lang w:val="en-US"/>
        </w:rPr>
        <w:fldChar w:fldCharType="separate"/>
      </w:r>
      <w:r w:rsidRPr="00C56D13">
        <w:rPr>
          <w:rFonts w:ascii="Times New Roman" w:eastAsia="SimSun" w:hAnsi="Times New Roman"/>
          <w:bCs/>
          <w:szCs w:val="20"/>
          <w:lang w:val="en-US"/>
        </w:rPr>
        <w:t>3</w:t>
      </w:r>
      <w:r w:rsidRPr="00C56D13">
        <w:rPr>
          <w:rFonts w:ascii="Times New Roman" w:eastAsia="SimSun" w:hAnsi="Times New Roman"/>
          <w:bCs/>
          <w:szCs w:val="20"/>
          <w:lang w:val="en-US"/>
        </w:rPr>
        <w:fldChar w:fldCharType="end"/>
      </w:r>
      <w:r w:rsidR="00F22FFF" w:rsidRPr="00C56D13">
        <w:rPr>
          <w:rFonts w:ascii="Times New Roman" w:eastAsia="SimSun" w:hAnsi="Times New Roman"/>
          <w:bCs/>
          <w:szCs w:val="20"/>
          <w:lang w:val="en-US"/>
        </w:rPr>
        <w:t>:</w:t>
      </w:r>
      <w:r w:rsidR="00F22FFF" w:rsidRPr="004B1D4C">
        <w:rPr>
          <w:rFonts w:ascii="Times New Roman" w:eastAsia="SimSun" w:hAnsi="Times New Roman"/>
          <w:szCs w:val="20"/>
          <w:lang w:val="en-US"/>
        </w:rPr>
        <w:t xml:space="preserve"> </w:t>
      </w:r>
      <w:proofErr w:type="spellStart"/>
      <w:r w:rsidR="00F22FFF" w:rsidRPr="004B1D4C">
        <w:rPr>
          <w:rFonts w:ascii="Times New Roman" w:eastAsia="SimSun" w:hAnsi="Times New Roman"/>
          <w:szCs w:val="20"/>
          <w:lang w:val="en-US"/>
        </w:rPr>
        <w:t>RedCap</w:t>
      </w:r>
      <w:proofErr w:type="spellEnd"/>
      <w:r w:rsidR="00F22FFF" w:rsidRPr="004B1D4C">
        <w:rPr>
          <w:rFonts w:ascii="Times New Roman" w:eastAsia="SimSun" w:hAnsi="Times New Roman"/>
          <w:szCs w:val="20"/>
          <w:lang w:val="en-US"/>
        </w:rPr>
        <w:t xml:space="preserve"> positioning can achieve 2.47 m accuracy in </w:t>
      </w:r>
      <w:proofErr w:type="spellStart"/>
      <w:r w:rsidR="00F22FFF" w:rsidRPr="004B1D4C">
        <w:rPr>
          <w:rFonts w:ascii="Times New Roman" w:eastAsia="SimSun" w:hAnsi="Times New Roman"/>
          <w:szCs w:val="20"/>
          <w:lang w:val="en-US"/>
        </w:rPr>
        <w:t>InF</w:t>
      </w:r>
      <w:proofErr w:type="spellEnd"/>
      <w:r w:rsidR="00F22FFF" w:rsidRPr="004B1D4C">
        <w:rPr>
          <w:rFonts w:ascii="Times New Roman" w:eastAsia="SimSun" w:hAnsi="Times New Roman"/>
          <w:szCs w:val="20"/>
          <w:lang w:val="en-US"/>
        </w:rPr>
        <w:t>-SH</w:t>
      </w:r>
      <w:r w:rsidR="00F22FFF">
        <w:rPr>
          <w:lang w:val="en-US"/>
        </w:rPr>
        <w:t xml:space="preserve"> and 9.52 m accuracy in </w:t>
      </w:r>
      <w:proofErr w:type="spellStart"/>
      <w:r w:rsidR="00F22FFF">
        <w:rPr>
          <w:lang w:val="en-US"/>
        </w:rPr>
        <w:t>InF</w:t>
      </w:r>
      <w:proofErr w:type="spellEnd"/>
      <w:r w:rsidR="00F22FFF">
        <w:rPr>
          <w:lang w:val="en-US"/>
        </w:rPr>
        <w:t xml:space="preserve">-DH scenarios. </w:t>
      </w:r>
      <w:r w:rsidR="00EC77DE">
        <w:rPr>
          <w:lang w:val="en-US"/>
        </w:rPr>
        <w:t xml:space="preserve">It meets </w:t>
      </w:r>
      <w:r w:rsidR="00946777">
        <w:rPr>
          <w:lang w:val="en-US"/>
        </w:rPr>
        <w:t>t</w:t>
      </w:r>
      <w:r w:rsidR="00EC77DE">
        <w:rPr>
          <w:lang w:val="en-US"/>
        </w:rPr>
        <w:t xml:space="preserve">he requirement of commercial use cases only in </w:t>
      </w:r>
      <w:proofErr w:type="spellStart"/>
      <w:r w:rsidR="00EC77DE">
        <w:rPr>
          <w:lang w:val="en-US"/>
        </w:rPr>
        <w:t>InF</w:t>
      </w:r>
      <w:proofErr w:type="spellEnd"/>
      <w:r w:rsidR="00EC77DE">
        <w:rPr>
          <w:lang w:val="en-US"/>
        </w:rPr>
        <w:t>-SH scenario.</w:t>
      </w:r>
      <w:bookmarkEnd w:id="5"/>
    </w:p>
    <w:p w14:paraId="519777EE" w14:textId="77777777" w:rsidR="00B32328" w:rsidRPr="00B32328" w:rsidRDefault="00B32328" w:rsidP="00D31F55">
      <w:pPr>
        <w:jc w:val="both"/>
      </w:pPr>
    </w:p>
    <w:p w14:paraId="4FD4E5B3" w14:textId="33A237FE" w:rsidR="00F70220" w:rsidRDefault="00EC77DE" w:rsidP="00D31F55">
      <w:pPr>
        <w:jc w:val="both"/>
        <w:rPr>
          <w:lang w:val="en-US"/>
        </w:rPr>
      </w:pPr>
      <w:r>
        <w:rPr>
          <w:lang w:val="en-US"/>
        </w:rPr>
        <w:t xml:space="preserve">To investigate the impact of </w:t>
      </w:r>
      <w:r w:rsidR="0081441D">
        <w:rPr>
          <w:lang w:val="en-US"/>
        </w:rPr>
        <w:t>BWP stitching, we perform 4 simulations. The results are shown in</w:t>
      </w:r>
      <w:r w:rsidR="007454F3">
        <w:rPr>
          <w:lang w:val="en-US"/>
        </w:rPr>
        <w:t xml:space="preserve"> </w:t>
      </w:r>
      <w:r w:rsidR="007454F3">
        <w:rPr>
          <w:lang w:val="en-US"/>
        </w:rPr>
        <w:fldChar w:fldCharType="begin"/>
      </w:r>
      <w:r w:rsidR="007454F3">
        <w:rPr>
          <w:lang w:val="en-US"/>
        </w:rPr>
        <w:instrText xml:space="preserve"> REF _Ref115432053 \h </w:instrText>
      </w:r>
      <w:r w:rsidR="007454F3">
        <w:rPr>
          <w:lang w:val="en-US"/>
        </w:rPr>
      </w:r>
      <w:r w:rsidR="007454F3">
        <w:rPr>
          <w:lang w:val="en-US"/>
        </w:rPr>
        <w:fldChar w:fldCharType="separate"/>
      </w:r>
      <w:r w:rsidR="007454F3">
        <w:t xml:space="preserve">Figure </w:t>
      </w:r>
      <w:r w:rsidR="007454F3">
        <w:rPr>
          <w:noProof/>
        </w:rPr>
        <w:t>3</w:t>
      </w:r>
      <w:r w:rsidR="007454F3">
        <w:rPr>
          <w:lang w:val="en-US"/>
        </w:rPr>
        <w:fldChar w:fldCharType="end"/>
      </w:r>
      <w:r w:rsidR="0081441D">
        <w:rPr>
          <w:lang w:val="en-US"/>
        </w:rPr>
        <w:t xml:space="preserve">. </w:t>
      </w:r>
      <w:r w:rsidR="00DA0C1B">
        <w:t>The corresponding positioning error for 50%, 67% ,80% and 90% of the UEs are summarized in Table B-3.</w:t>
      </w:r>
    </w:p>
    <w:p w14:paraId="43031A48" w14:textId="714ADDD7" w:rsidR="00EC77DE" w:rsidRPr="00F22FFF" w:rsidRDefault="00B9289B" w:rsidP="00D31F55">
      <w:pPr>
        <w:jc w:val="both"/>
        <w:rPr>
          <w:lang w:val="en-US"/>
        </w:rPr>
      </w:pPr>
      <w:r>
        <w:rPr>
          <w:lang w:val="en-US"/>
        </w:rPr>
        <w:t>To</w:t>
      </w:r>
      <w:r w:rsidR="006E0F1A">
        <w:rPr>
          <w:lang w:val="en-US"/>
        </w:rPr>
        <w:t xml:space="preserve"> perform BW</w:t>
      </w:r>
      <w:r w:rsidR="00CD5241">
        <w:rPr>
          <w:lang w:val="en-US"/>
        </w:rPr>
        <w:t>P</w:t>
      </w:r>
      <w:r w:rsidR="006E0F1A">
        <w:rPr>
          <w:lang w:val="en-US"/>
        </w:rPr>
        <w:t xml:space="preserve"> stitching, the </w:t>
      </w:r>
      <w:proofErr w:type="spellStart"/>
      <w:r w:rsidR="006E0F1A">
        <w:rPr>
          <w:lang w:val="en-US"/>
        </w:rPr>
        <w:t>RedCap</w:t>
      </w:r>
      <w:proofErr w:type="spellEnd"/>
      <w:r w:rsidR="006E0F1A">
        <w:rPr>
          <w:lang w:val="en-US"/>
        </w:rPr>
        <w:t xml:space="preserve"> UEs</w:t>
      </w:r>
      <w:r w:rsidR="00B9059C">
        <w:rPr>
          <w:lang w:val="en-US"/>
        </w:rPr>
        <w:t xml:space="preserve"> </w:t>
      </w:r>
      <w:r>
        <w:rPr>
          <w:lang w:val="en-US"/>
        </w:rPr>
        <w:t xml:space="preserve">firstly </w:t>
      </w:r>
      <w:r w:rsidR="00CD5241">
        <w:rPr>
          <w:lang w:val="en-US"/>
        </w:rPr>
        <w:t xml:space="preserve">operate </w:t>
      </w:r>
      <w:r>
        <w:rPr>
          <w:lang w:val="en-US"/>
        </w:rPr>
        <w:t xml:space="preserve">the </w:t>
      </w:r>
      <w:r w:rsidR="00CD5241">
        <w:rPr>
          <w:lang w:val="en-US"/>
        </w:rPr>
        <w:t>frequency hopping</w:t>
      </w:r>
      <w:r>
        <w:rPr>
          <w:lang w:val="en-US"/>
        </w:rPr>
        <w:t xml:space="preserve"> as </w:t>
      </w:r>
      <w:r w:rsidR="000A4760">
        <w:rPr>
          <w:lang w:val="en-US"/>
        </w:rPr>
        <w:t xml:space="preserve">described </w:t>
      </w:r>
      <w:r w:rsidR="00CF663D">
        <w:rPr>
          <w:lang w:val="en-US"/>
        </w:rPr>
        <w:t xml:space="preserve">previously </w:t>
      </w:r>
      <w:r>
        <w:rPr>
          <w:lang w:val="en-US"/>
        </w:rPr>
        <w:t xml:space="preserve">in </w:t>
      </w:r>
      <w:r w:rsidR="00CF663D">
        <w:rPr>
          <w:lang w:val="en-US"/>
        </w:rPr>
        <w:t xml:space="preserve">section 2.1. </w:t>
      </w:r>
      <w:proofErr w:type="spellStart"/>
      <w:r w:rsidR="00C62228">
        <w:rPr>
          <w:lang w:val="en-US"/>
        </w:rPr>
        <w:t>RedCap</w:t>
      </w:r>
      <w:proofErr w:type="spellEnd"/>
      <w:r w:rsidR="00C62228">
        <w:rPr>
          <w:lang w:val="en-US"/>
        </w:rPr>
        <w:t xml:space="preserve"> UE receives multiple hops </w:t>
      </w:r>
      <w:r w:rsidR="009808CD">
        <w:rPr>
          <w:lang w:val="en-US"/>
        </w:rPr>
        <w:t>at</w:t>
      </w:r>
      <w:r w:rsidR="00C62228">
        <w:rPr>
          <w:lang w:val="en-US"/>
        </w:rPr>
        <w:t xml:space="preserve"> different</w:t>
      </w:r>
      <w:r w:rsidR="009808CD">
        <w:rPr>
          <w:lang w:val="en-US"/>
        </w:rPr>
        <w:t xml:space="preserve"> frequency</w:t>
      </w:r>
      <w:r w:rsidR="00A829B2">
        <w:rPr>
          <w:lang w:val="en-US"/>
        </w:rPr>
        <w:t xml:space="preserve">. </w:t>
      </w:r>
      <w:r w:rsidR="00C36FF1">
        <w:rPr>
          <w:lang w:val="en-US"/>
        </w:rPr>
        <w:t xml:space="preserve">In order to combine multiple hops, </w:t>
      </w:r>
      <w:r w:rsidR="00FF0186">
        <w:rPr>
          <w:lang w:val="en-US"/>
        </w:rPr>
        <w:t>the</w:t>
      </w:r>
      <w:r w:rsidR="00C36FF1">
        <w:rPr>
          <w:lang w:val="en-US"/>
        </w:rPr>
        <w:t xml:space="preserve"> hops should be </w:t>
      </w:r>
      <w:r w:rsidR="00FF0186">
        <w:rPr>
          <w:lang w:val="en-US"/>
        </w:rPr>
        <w:t xml:space="preserve">contiguous in frequency domain. </w:t>
      </w:r>
      <w:r w:rsidR="00194432">
        <w:rPr>
          <w:lang w:val="en-US"/>
        </w:rPr>
        <w:t xml:space="preserve">In </w:t>
      </w:r>
      <w:r w:rsidR="00BB2899">
        <w:rPr>
          <w:lang w:val="en-US"/>
        </w:rPr>
        <w:t>the simulation</w:t>
      </w:r>
      <w:r w:rsidR="0083453C" w:rsidRPr="0083453C">
        <w:rPr>
          <w:lang w:val="en-US"/>
        </w:rPr>
        <w:t xml:space="preserve"> </w:t>
      </w:r>
      <w:r w:rsidR="0083453C">
        <w:rPr>
          <w:lang w:val="en-US"/>
        </w:rPr>
        <w:t>case 4 and 6</w:t>
      </w:r>
      <w:r w:rsidR="00BB2899">
        <w:rPr>
          <w:lang w:val="en-US"/>
        </w:rPr>
        <w:t xml:space="preserve">, </w:t>
      </w:r>
      <w:proofErr w:type="spellStart"/>
      <w:r w:rsidR="00C84261">
        <w:rPr>
          <w:lang w:val="en-US"/>
        </w:rPr>
        <w:t>RedCap</w:t>
      </w:r>
      <w:proofErr w:type="spellEnd"/>
      <w:r w:rsidR="00C84261">
        <w:rPr>
          <w:lang w:val="en-US"/>
        </w:rPr>
        <w:t xml:space="preserve"> UE receives</w:t>
      </w:r>
      <w:r w:rsidR="00BB2899">
        <w:rPr>
          <w:lang w:val="en-US"/>
        </w:rPr>
        <w:t xml:space="preserve"> 5 and 3 hops respectively</w:t>
      </w:r>
      <w:r w:rsidR="00FF0186">
        <w:rPr>
          <w:lang w:val="en-US"/>
        </w:rPr>
        <w:t xml:space="preserve"> and</w:t>
      </w:r>
      <w:r w:rsidR="0083453C">
        <w:rPr>
          <w:lang w:val="en-US"/>
        </w:rPr>
        <w:t xml:space="preserve"> </w:t>
      </w:r>
      <w:r w:rsidR="00FF0186">
        <w:rPr>
          <w:lang w:val="en-US"/>
        </w:rPr>
        <w:t>e</w:t>
      </w:r>
      <w:r w:rsidR="00B5685F">
        <w:rPr>
          <w:lang w:val="en-US"/>
        </w:rPr>
        <w:t xml:space="preserve">ach hop has 20MHz bandwidth. </w:t>
      </w:r>
      <w:r w:rsidR="00CF7642">
        <w:rPr>
          <w:lang w:val="en-US"/>
        </w:rPr>
        <w:t xml:space="preserve">A part of the </w:t>
      </w:r>
      <w:r w:rsidR="00261EA5">
        <w:rPr>
          <w:lang w:val="en-US"/>
        </w:rPr>
        <w:t xml:space="preserve">sub-band </w:t>
      </w:r>
      <w:r w:rsidR="00B63294">
        <w:rPr>
          <w:lang w:val="en-US"/>
        </w:rPr>
        <w:t>can be</w:t>
      </w:r>
      <w:r w:rsidR="00261EA5">
        <w:rPr>
          <w:lang w:val="en-US"/>
        </w:rPr>
        <w:t xml:space="preserve"> overlapped </w:t>
      </w:r>
      <w:r w:rsidR="00556081">
        <w:rPr>
          <w:lang w:val="en-US"/>
        </w:rPr>
        <w:t xml:space="preserve">so that the UE can perform </w:t>
      </w:r>
      <w:r w:rsidR="00A2794A">
        <w:rPr>
          <w:lang w:val="en-US"/>
        </w:rPr>
        <w:t xml:space="preserve">phase error compensation prior to </w:t>
      </w:r>
      <w:proofErr w:type="spellStart"/>
      <w:r w:rsidR="00A2794A">
        <w:rPr>
          <w:lang w:val="en-US"/>
        </w:rPr>
        <w:t>sticth</w:t>
      </w:r>
      <w:proofErr w:type="spellEnd"/>
      <w:r w:rsidR="00A2794A">
        <w:rPr>
          <w:lang w:val="en-US"/>
        </w:rPr>
        <w:t xml:space="preserve"> the sub-bands. </w:t>
      </w:r>
      <w:r w:rsidR="00E13147">
        <w:rPr>
          <w:lang w:val="en-US"/>
        </w:rPr>
        <w:t>By s</w:t>
      </w:r>
      <w:r w:rsidR="00995F60">
        <w:rPr>
          <w:lang w:val="en-US"/>
        </w:rPr>
        <w:t xml:space="preserve">titching </w:t>
      </w:r>
      <w:r w:rsidR="00E13147">
        <w:rPr>
          <w:lang w:val="en-US"/>
        </w:rPr>
        <w:t xml:space="preserve">multiple hops, </w:t>
      </w:r>
      <w:proofErr w:type="spellStart"/>
      <w:r w:rsidR="00E13147">
        <w:rPr>
          <w:lang w:val="en-US"/>
        </w:rPr>
        <w:t>RedCap</w:t>
      </w:r>
      <w:proofErr w:type="spellEnd"/>
      <w:r w:rsidR="00E13147">
        <w:rPr>
          <w:lang w:val="en-US"/>
        </w:rPr>
        <w:t xml:space="preserve"> UE is expected to </w:t>
      </w:r>
      <w:r w:rsidR="00D25DCB">
        <w:rPr>
          <w:lang w:val="en-US"/>
        </w:rPr>
        <w:t xml:space="preserve">achieve </w:t>
      </w:r>
      <w:r w:rsidR="00D80B00">
        <w:rPr>
          <w:lang w:val="en-US"/>
        </w:rPr>
        <w:t>better accuracy</w:t>
      </w:r>
      <w:r w:rsidR="00D25DCB">
        <w:rPr>
          <w:lang w:val="en-US"/>
        </w:rPr>
        <w:t>.</w:t>
      </w:r>
      <w:r w:rsidR="00F70220">
        <w:rPr>
          <w:lang w:val="en-US"/>
        </w:rPr>
        <w:t xml:space="preserve"> </w:t>
      </w:r>
      <w:r w:rsidR="00D80B00">
        <w:rPr>
          <w:lang w:val="en-US"/>
        </w:rPr>
        <w:t xml:space="preserve">However, </w:t>
      </w:r>
      <w:r w:rsidR="000A6700">
        <w:rPr>
          <w:lang w:val="en-US"/>
        </w:rPr>
        <w:t xml:space="preserve">stitching multiple hops into one large bandwidth may not </w:t>
      </w:r>
      <w:r w:rsidR="00304760">
        <w:rPr>
          <w:lang w:val="en-US"/>
        </w:rPr>
        <w:t xml:space="preserve">be equivalent to </w:t>
      </w:r>
      <w:r w:rsidR="00A508C8">
        <w:rPr>
          <w:lang w:val="en-US"/>
        </w:rPr>
        <w:t xml:space="preserve">using a native large bandwidth directly. For example, </w:t>
      </w:r>
      <w:r w:rsidR="00BD527D">
        <w:rPr>
          <w:lang w:val="en-US"/>
        </w:rPr>
        <w:t xml:space="preserve">stitching </w:t>
      </w:r>
      <w:r w:rsidR="00F821EF">
        <w:rPr>
          <w:lang w:val="en-US"/>
        </w:rPr>
        <w:t>three</w:t>
      </w:r>
      <w:r w:rsidR="00BD527D">
        <w:rPr>
          <w:lang w:val="en-US"/>
        </w:rPr>
        <w:t xml:space="preserve"> 20MHz BWs may not </w:t>
      </w:r>
      <w:r w:rsidR="00FC5171">
        <w:rPr>
          <w:lang w:val="en-US"/>
        </w:rPr>
        <w:t>have the same performance</w:t>
      </w:r>
      <w:r w:rsidR="00F821EF">
        <w:rPr>
          <w:lang w:val="en-US"/>
        </w:rPr>
        <w:t xml:space="preserve"> as one 60MHz BW.</w:t>
      </w:r>
      <w:r w:rsidR="005A08DF">
        <w:rPr>
          <w:lang w:val="en-US"/>
        </w:rPr>
        <w:t xml:space="preserve"> To compare t</w:t>
      </w:r>
      <w:r w:rsidR="00F90780">
        <w:rPr>
          <w:lang w:val="en-US"/>
        </w:rPr>
        <w:t xml:space="preserve">hese two cases, we further define case 3 and 5, which used native </w:t>
      </w:r>
      <w:r w:rsidR="00E95CAD">
        <w:rPr>
          <w:lang w:val="en-US"/>
        </w:rPr>
        <w:t>large bandwidth without frequency hopping and stitching.</w:t>
      </w:r>
    </w:p>
    <w:p w14:paraId="49D908A9" w14:textId="5F2631D1" w:rsidR="00DD2A68" w:rsidRDefault="00175E7F" w:rsidP="00441AC0">
      <w:pPr>
        <w:jc w:val="center"/>
      </w:pPr>
      <w:r>
        <w:rPr>
          <w:noProof/>
        </w:rPr>
        <w:lastRenderedPageBreak/>
        <w:drawing>
          <wp:inline distT="0" distB="0" distL="0" distR="0" wp14:anchorId="57520AF9" wp14:editId="09F37892">
            <wp:extent cx="5304409" cy="2778125"/>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312537" cy="2782382"/>
                    </a:xfrm>
                    <a:prstGeom prst="rect">
                      <a:avLst/>
                    </a:prstGeom>
                  </pic:spPr>
                </pic:pic>
              </a:graphicData>
            </a:graphic>
          </wp:inline>
        </w:drawing>
      </w:r>
    </w:p>
    <w:p w14:paraId="6D6F3CE2" w14:textId="7CAD3B9C" w:rsidR="00AB6F3B" w:rsidRDefault="00441AC0" w:rsidP="00C56D13">
      <w:pPr>
        <w:pStyle w:val="Caption"/>
        <w:jc w:val="center"/>
      </w:pPr>
      <w:bookmarkStart w:id="6" w:name="_Ref115432053"/>
      <w:r>
        <w:t xml:space="preserve">Figure </w:t>
      </w:r>
      <w:fldSimple w:instr=" SEQ Figure \* ARABIC ">
        <w:r w:rsidR="00205B83">
          <w:rPr>
            <w:noProof/>
          </w:rPr>
          <w:t>3</w:t>
        </w:r>
      </w:fldSimple>
      <w:bookmarkEnd w:id="6"/>
      <w:r>
        <w:t xml:space="preserve">. Simulation results of </w:t>
      </w:r>
      <w:proofErr w:type="spellStart"/>
      <w:r>
        <w:t>RedCap</w:t>
      </w:r>
      <w:proofErr w:type="spellEnd"/>
      <w:r>
        <w:t xml:space="preserve"> positioning using </w:t>
      </w:r>
      <w:r w:rsidR="0074366B">
        <w:t>frequency hopping</w:t>
      </w:r>
      <w:r w:rsidR="00AE1AF7">
        <w:t xml:space="preserve"> (FQ)</w:t>
      </w:r>
      <w:r w:rsidR="0074366B">
        <w:t xml:space="preserve"> with </w:t>
      </w:r>
      <w:r w:rsidR="006D5A96">
        <w:t>BWP</w:t>
      </w:r>
      <w:r w:rsidR="0074366B">
        <w:t xml:space="preserve"> stitching</w:t>
      </w:r>
      <w:r w:rsidR="00A95D82">
        <w:t xml:space="preserve"> (Case 4, 6)</w:t>
      </w:r>
      <w:r w:rsidR="0074366B">
        <w:t xml:space="preserve">. </w:t>
      </w:r>
      <w:r w:rsidR="00A95D82">
        <w:t>For comparison</w:t>
      </w:r>
      <w:r w:rsidR="00065405">
        <w:t xml:space="preserve"> purpose</w:t>
      </w:r>
      <w:r w:rsidR="00A95D82">
        <w:t>, the</w:t>
      </w:r>
      <w:r w:rsidR="00AE1AF7">
        <w:t xml:space="preserve"> results without FQ</w:t>
      </w:r>
      <w:r w:rsidR="00065405">
        <w:t xml:space="preserve"> (Case </w:t>
      </w:r>
      <w:r w:rsidR="004D45E6">
        <w:t>1, 3, 5</w:t>
      </w:r>
      <w:r w:rsidR="00065405">
        <w:t>)</w:t>
      </w:r>
      <w:r w:rsidR="00AE1AF7">
        <w:t xml:space="preserve"> </w:t>
      </w:r>
      <w:r w:rsidR="00065405">
        <w:t xml:space="preserve">are also </w:t>
      </w:r>
      <w:r w:rsidR="00A844E7">
        <w:t>provided.</w:t>
      </w:r>
    </w:p>
    <w:p w14:paraId="76465BAF" w14:textId="77777777" w:rsidR="00930D42" w:rsidRPr="00A77282" w:rsidRDefault="00930D42" w:rsidP="00930D42">
      <w:pPr>
        <w:pStyle w:val="Caption"/>
        <w:jc w:val="center"/>
        <w:rPr>
          <w:rFonts w:ascii="Times New Roman" w:eastAsia="SimSun" w:hAnsi="Times New Roman"/>
          <w:b w:val="0"/>
        </w:rPr>
      </w:pPr>
      <w:r w:rsidRPr="00A77282">
        <w:rPr>
          <w:rFonts w:ascii="Times New Roman" w:eastAsia="SimSun" w:hAnsi="Times New Roman"/>
          <w:bCs/>
        </w:rPr>
        <w:t xml:space="preserve">Table </w:t>
      </w:r>
      <w:r>
        <w:rPr>
          <w:rFonts w:ascii="Times New Roman" w:eastAsia="SimSun" w:hAnsi="Times New Roman"/>
          <w:bCs/>
        </w:rPr>
        <w:t>B-3</w:t>
      </w:r>
      <w:r w:rsidRPr="00A77282">
        <w:rPr>
          <w:rFonts w:ascii="Times New Roman" w:eastAsia="SimSun" w:hAnsi="Times New Roman"/>
          <w:bCs/>
        </w:rPr>
        <w:t>:</w:t>
      </w:r>
      <w:r w:rsidRPr="00A77282">
        <w:rPr>
          <w:rFonts w:ascii="Times New Roman" w:eastAsia="SimSun" w:hAnsi="Times New Roman"/>
          <w:b w:val="0"/>
        </w:rPr>
        <w:t xml:space="preserve"> Horizontal error given by </w:t>
      </w:r>
      <w:r>
        <w:rPr>
          <w:rFonts w:ascii="Times New Roman" w:eastAsia="SimSun" w:hAnsi="Times New Roman"/>
          <w:b w:val="0"/>
        </w:rPr>
        <w:t>legacy UE</w:t>
      </w:r>
      <w:r w:rsidRPr="00A77282">
        <w:rPr>
          <w:rFonts w:ascii="Times New Roman" w:eastAsia="SimSun" w:hAnsi="Times New Roman"/>
          <w:b w:val="0"/>
        </w:rPr>
        <w:t xml:space="preserve"> and </w:t>
      </w:r>
      <w:proofErr w:type="spellStart"/>
      <w:r w:rsidRPr="00A77282">
        <w:rPr>
          <w:rFonts w:ascii="Times New Roman" w:eastAsia="SimSun" w:hAnsi="Times New Roman"/>
          <w:b w:val="0"/>
        </w:rPr>
        <w:t>RedCap</w:t>
      </w:r>
      <w:proofErr w:type="spellEnd"/>
      <w:r>
        <w:rPr>
          <w:rFonts w:ascii="Times New Roman" w:eastAsia="SimSun" w:hAnsi="Times New Roman"/>
          <w:b w:val="0"/>
        </w:rPr>
        <w:t xml:space="preserve"> UE using DL-TDOA</w:t>
      </w:r>
      <w:r w:rsidRPr="00A77282">
        <w:rPr>
          <w:rFonts w:ascii="Times New Roman" w:eastAsia="SimSun" w:hAnsi="Times New Roman"/>
          <w:b w:val="0"/>
        </w:rPr>
        <w:t xml:space="preserve"> positioning</w:t>
      </w:r>
    </w:p>
    <w:tbl>
      <w:tblPr>
        <w:tblStyle w:val="TableGrid"/>
        <w:tblW w:w="0" w:type="auto"/>
        <w:tblLook w:val="04A0" w:firstRow="1" w:lastRow="0" w:firstColumn="1" w:lastColumn="0" w:noHBand="0" w:noVBand="1"/>
      </w:tblPr>
      <w:tblGrid>
        <w:gridCol w:w="2547"/>
        <w:gridCol w:w="992"/>
        <w:gridCol w:w="992"/>
        <w:gridCol w:w="992"/>
        <w:gridCol w:w="993"/>
        <w:gridCol w:w="1669"/>
        <w:gridCol w:w="1670"/>
      </w:tblGrid>
      <w:tr w:rsidR="00930D42" w14:paraId="058135C9" w14:textId="77777777" w:rsidTr="00E47AD1">
        <w:tc>
          <w:tcPr>
            <w:tcW w:w="2547" w:type="dxa"/>
            <w:vAlign w:val="center"/>
          </w:tcPr>
          <w:p w14:paraId="04384F99" w14:textId="77777777" w:rsidR="00930D42" w:rsidRPr="009E233E" w:rsidRDefault="00930D42" w:rsidP="00E47AD1">
            <w:pPr>
              <w:jc w:val="center"/>
              <w:rPr>
                <w:sz w:val="20"/>
                <w:szCs w:val="18"/>
              </w:rPr>
            </w:pPr>
            <w:r w:rsidRPr="009E233E">
              <w:rPr>
                <w:sz w:val="20"/>
                <w:szCs w:val="18"/>
              </w:rPr>
              <w:t>Test case assumptions</w:t>
            </w:r>
          </w:p>
        </w:tc>
        <w:tc>
          <w:tcPr>
            <w:tcW w:w="992" w:type="dxa"/>
            <w:vAlign w:val="center"/>
          </w:tcPr>
          <w:p w14:paraId="7F526058" w14:textId="77777777" w:rsidR="00930D42" w:rsidRPr="009E233E" w:rsidRDefault="00930D42" w:rsidP="00E47AD1">
            <w:pPr>
              <w:jc w:val="center"/>
              <w:rPr>
                <w:sz w:val="20"/>
                <w:szCs w:val="18"/>
              </w:rPr>
            </w:pPr>
            <w:r w:rsidRPr="009E233E">
              <w:rPr>
                <w:sz w:val="20"/>
                <w:szCs w:val="18"/>
              </w:rPr>
              <w:t>Error 50%</w:t>
            </w:r>
          </w:p>
        </w:tc>
        <w:tc>
          <w:tcPr>
            <w:tcW w:w="992" w:type="dxa"/>
            <w:vAlign w:val="center"/>
          </w:tcPr>
          <w:p w14:paraId="1646FFEA" w14:textId="77777777" w:rsidR="00930D42" w:rsidRPr="009E233E" w:rsidRDefault="00930D42" w:rsidP="00E47AD1">
            <w:pPr>
              <w:jc w:val="center"/>
              <w:rPr>
                <w:sz w:val="20"/>
                <w:szCs w:val="18"/>
              </w:rPr>
            </w:pPr>
            <w:r w:rsidRPr="009E233E">
              <w:rPr>
                <w:sz w:val="20"/>
                <w:szCs w:val="18"/>
              </w:rPr>
              <w:t>Error 67%</w:t>
            </w:r>
          </w:p>
        </w:tc>
        <w:tc>
          <w:tcPr>
            <w:tcW w:w="992" w:type="dxa"/>
            <w:vAlign w:val="center"/>
          </w:tcPr>
          <w:p w14:paraId="3CD475DF" w14:textId="77777777" w:rsidR="00930D42" w:rsidRPr="009E233E" w:rsidRDefault="00930D42" w:rsidP="00E47AD1">
            <w:pPr>
              <w:jc w:val="center"/>
              <w:rPr>
                <w:sz w:val="20"/>
                <w:szCs w:val="18"/>
              </w:rPr>
            </w:pPr>
            <w:r w:rsidRPr="009E233E">
              <w:rPr>
                <w:sz w:val="20"/>
                <w:szCs w:val="18"/>
              </w:rPr>
              <w:t>Error 80%</w:t>
            </w:r>
          </w:p>
        </w:tc>
        <w:tc>
          <w:tcPr>
            <w:tcW w:w="993" w:type="dxa"/>
            <w:vAlign w:val="center"/>
          </w:tcPr>
          <w:p w14:paraId="3DBAB8E3" w14:textId="77777777" w:rsidR="00930D42" w:rsidRPr="009E233E" w:rsidRDefault="00930D42" w:rsidP="00E47AD1">
            <w:pPr>
              <w:jc w:val="center"/>
              <w:rPr>
                <w:sz w:val="20"/>
                <w:szCs w:val="18"/>
              </w:rPr>
            </w:pPr>
            <w:r w:rsidRPr="009E233E">
              <w:rPr>
                <w:sz w:val="20"/>
                <w:szCs w:val="18"/>
              </w:rPr>
              <w:t>Error 90%</w:t>
            </w:r>
          </w:p>
        </w:tc>
        <w:tc>
          <w:tcPr>
            <w:tcW w:w="1669" w:type="dxa"/>
            <w:vAlign w:val="center"/>
          </w:tcPr>
          <w:p w14:paraId="3F53C43E" w14:textId="6D1C711E" w:rsidR="00930D42" w:rsidRPr="009E233E" w:rsidRDefault="00930D42" w:rsidP="00E47AD1">
            <w:pPr>
              <w:jc w:val="center"/>
              <w:rPr>
                <w:sz w:val="20"/>
                <w:szCs w:val="18"/>
              </w:rPr>
            </w:pPr>
            <w:r w:rsidRPr="009E233E">
              <w:rPr>
                <w:sz w:val="20"/>
                <w:szCs w:val="18"/>
              </w:rPr>
              <w:t>Whether meet the requirement of commercial use cases</w:t>
            </w:r>
            <w:r w:rsidR="002C03CA">
              <w:rPr>
                <w:sz w:val="20"/>
                <w:szCs w:val="18"/>
              </w:rPr>
              <w:t>(&lt;3m)</w:t>
            </w:r>
          </w:p>
        </w:tc>
        <w:tc>
          <w:tcPr>
            <w:tcW w:w="1670" w:type="dxa"/>
            <w:vAlign w:val="center"/>
          </w:tcPr>
          <w:p w14:paraId="0B9C47F5" w14:textId="45ADB8F0" w:rsidR="00930D42" w:rsidRPr="009E233E" w:rsidRDefault="00930D42" w:rsidP="00E47AD1">
            <w:pPr>
              <w:jc w:val="center"/>
              <w:rPr>
                <w:sz w:val="20"/>
                <w:szCs w:val="18"/>
              </w:rPr>
            </w:pPr>
            <w:r w:rsidRPr="009E233E">
              <w:rPr>
                <w:sz w:val="20"/>
                <w:szCs w:val="18"/>
              </w:rPr>
              <w:t xml:space="preserve">Whether meet the requirement of </w:t>
            </w:r>
            <w:proofErr w:type="spellStart"/>
            <w:r w:rsidRPr="009E233E">
              <w:rPr>
                <w:sz w:val="20"/>
                <w:szCs w:val="18"/>
              </w:rPr>
              <w:t>IIoT</w:t>
            </w:r>
            <w:proofErr w:type="spellEnd"/>
            <w:r w:rsidRPr="009E233E">
              <w:rPr>
                <w:sz w:val="20"/>
                <w:szCs w:val="18"/>
              </w:rPr>
              <w:t xml:space="preserve"> use cases</w:t>
            </w:r>
            <w:r w:rsidR="002C03CA">
              <w:rPr>
                <w:sz w:val="20"/>
                <w:szCs w:val="18"/>
              </w:rPr>
              <w:t>(&lt;1m)</w:t>
            </w:r>
          </w:p>
        </w:tc>
      </w:tr>
      <w:tr w:rsidR="00930D42" w14:paraId="47A3C5F9" w14:textId="77777777" w:rsidTr="00E47AD1">
        <w:tc>
          <w:tcPr>
            <w:tcW w:w="2547" w:type="dxa"/>
            <w:vAlign w:val="center"/>
          </w:tcPr>
          <w:p w14:paraId="48F900D7" w14:textId="68635F62" w:rsidR="00930D42" w:rsidRPr="009E233E" w:rsidRDefault="00930D42" w:rsidP="00E47AD1">
            <w:pPr>
              <w:rPr>
                <w:sz w:val="20"/>
                <w:szCs w:val="18"/>
              </w:rPr>
            </w:pPr>
            <w:r w:rsidRPr="009E233E">
              <w:rPr>
                <w:sz w:val="20"/>
                <w:szCs w:val="18"/>
              </w:rPr>
              <w:t xml:space="preserve">Case </w:t>
            </w:r>
            <w:r>
              <w:rPr>
                <w:sz w:val="20"/>
                <w:szCs w:val="18"/>
              </w:rPr>
              <w:t>3</w:t>
            </w:r>
            <w:r w:rsidRPr="009E233E">
              <w:rPr>
                <w:sz w:val="20"/>
                <w:szCs w:val="18"/>
              </w:rPr>
              <w:t xml:space="preserve">, </w:t>
            </w:r>
            <w:proofErr w:type="spellStart"/>
            <w:r w:rsidRPr="009E233E">
              <w:rPr>
                <w:sz w:val="20"/>
                <w:szCs w:val="18"/>
              </w:rPr>
              <w:t>InF</w:t>
            </w:r>
            <w:proofErr w:type="spellEnd"/>
            <w:r w:rsidRPr="009E233E">
              <w:rPr>
                <w:sz w:val="20"/>
                <w:szCs w:val="18"/>
              </w:rPr>
              <w:t>-SH, FR1, DL-TDOA</w:t>
            </w:r>
            <w:r w:rsidR="00AD7782">
              <w:rPr>
                <w:sz w:val="20"/>
                <w:szCs w:val="18"/>
              </w:rPr>
              <w:t>, no FQ</w:t>
            </w:r>
            <w:r w:rsidR="00211467">
              <w:rPr>
                <w:sz w:val="20"/>
                <w:szCs w:val="18"/>
              </w:rPr>
              <w:t>, one native 100MHz bandwidth</w:t>
            </w:r>
          </w:p>
        </w:tc>
        <w:tc>
          <w:tcPr>
            <w:tcW w:w="992" w:type="dxa"/>
            <w:vAlign w:val="center"/>
          </w:tcPr>
          <w:p w14:paraId="13A20104" w14:textId="77777777" w:rsidR="00930D42" w:rsidRPr="009E233E" w:rsidRDefault="00930D42" w:rsidP="00E47AD1">
            <w:pPr>
              <w:jc w:val="center"/>
              <w:rPr>
                <w:sz w:val="20"/>
                <w:szCs w:val="18"/>
              </w:rPr>
            </w:pPr>
            <w:r w:rsidRPr="009E233E">
              <w:rPr>
                <w:sz w:val="20"/>
                <w:szCs w:val="18"/>
              </w:rPr>
              <w:t>0.0</w:t>
            </w:r>
            <w:r>
              <w:rPr>
                <w:sz w:val="20"/>
                <w:szCs w:val="18"/>
              </w:rPr>
              <w:t>8</w:t>
            </w:r>
          </w:p>
        </w:tc>
        <w:tc>
          <w:tcPr>
            <w:tcW w:w="992" w:type="dxa"/>
            <w:vAlign w:val="center"/>
          </w:tcPr>
          <w:p w14:paraId="490D9FD0" w14:textId="77777777" w:rsidR="00930D42" w:rsidRPr="009E233E" w:rsidRDefault="00930D42" w:rsidP="00E47AD1">
            <w:pPr>
              <w:jc w:val="center"/>
              <w:rPr>
                <w:sz w:val="20"/>
                <w:szCs w:val="18"/>
              </w:rPr>
            </w:pPr>
            <w:r w:rsidRPr="009E233E">
              <w:rPr>
                <w:sz w:val="20"/>
                <w:szCs w:val="18"/>
              </w:rPr>
              <w:t>0.1</w:t>
            </w:r>
            <w:r>
              <w:rPr>
                <w:sz w:val="20"/>
                <w:szCs w:val="18"/>
              </w:rPr>
              <w:t>2</w:t>
            </w:r>
          </w:p>
        </w:tc>
        <w:tc>
          <w:tcPr>
            <w:tcW w:w="992" w:type="dxa"/>
            <w:vAlign w:val="center"/>
          </w:tcPr>
          <w:p w14:paraId="2AB8D298" w14:textId="77777777" w:rsidR="00930D42" w:rsidRPr="009E233E" w:rsidRDefault="00930D42" w:rsidP="00E47AD1">
            <w:pPr>
              <w:jc w:val="center"/>
              <w:rPr>
                <w:sz w:val="20"/>
                <w:szCs w:val="18"/>
              </w:rPr>
            </w:pPr>
            <w:r w:rsidRPr="009E233E">
              <w:rPr>
                <w:sz w:val="20"/>
                <w:szCs w:val="18"/>
              </w:rPr>
              <w:t>0.</w:t>
            </w:r>
            <w:r>
              <w:rPr>
                <w:sz w:val="20"/>
                <w:szCs w:val="18"/>
              </w:rPr>
              <w:t>18</w:t>
            </w:r>
          </w:p>
        </w:tc>
        <w:tc>
          <w:tcPr>
            <w:tcW w:w="993" w:type="dxa"/>
            <w:vAlign w:val="center"/>
          </w:tcPr>
          <w:p w14:paraId="0F73D781" w14:textId="77777777" w:rsidR="00930D42" w:rsidRPr="009E233E" w:rsidRDefault="00930D42" w:rsidP="00E47AD1">
            <w:pPr>
              <w:jc w:val="center"/>
              <w:rPr>
                <w:sz w:val="20"/>
                <w:szCs w:val="18"/>
              </w:rPr>
            </w:pPr>
            <w:r>
              <w:rPr>
                <w:sz w:val="20"/>
                <w:szCs w:val="18"/>
              </w:rPr>
              <w:t>0.3</w:t>
            </w:r>
          </w:p>
        </w:tc>
        <w:tc>
          <w:tcPr>
            <w:tcW w:w="1669" w:type="dxa"/>
            <w:vAlign w:val="center"/>
          </w:tcPr>
          <w:p w14:paraId="6A1F31DF" w14:textId="77777777" w:rsidR="00930D42" w:rsidRPr="00E3172B" w:rsidRDefault="00930D42" w:rsidP="00E47AD1">
            <w:pPr>
              <w:jc w:val="center"/>
            </w:pPr>
            <w:r>
              <w:t>Yes</w:t>
            </w:r>
          </w:p>
        </w:tc>
        <w:tc>
          <w:tcPr>
            <w:tcW w:w="1670" w:type="dxa"/>
            <w:vAlign w:val="center"/>
          </w:tcPr>
          <w:p w14:paraId="49C93930" w14:textId="77777777" w:rsidR="00930D42" w:rsidRPr="00E3172B" w:rsidRDefault="00930D42" w:rsidP="00E47AD1">
            <w:pPr>
              <w:jc w:val="center"/>
            </w:pPr>
            <w:r>
              <w:t>Yes</w:t>
            </w:r>
          </w:p>
        </w:tc>
      </w:tr>
      <w:tr w:rsidR="00930D42" w14:paraId="1BEC149F" w14:textId="77777777" w:rsidTr="00E47AD1">
        <w:tc>
          <w:tcPr>
            <w:tcW w:w="2547" w:type="dxa"/>
            <w:vAlign w:val="center"/>
          </w:tcPr>
          <w:p w14:paraId="70EEABA2" w14:textId="32E19390" w:rsidR="00930D42" w:rsidRPr="009E233E" w:rsidRDefault="00930D42" w:rsidP="00E47AD1">
            <w:pPr>
              <w:rPr>
                <w:sz w:val="20"/>
                <w:szCs w:val="18"/>
              </w:rPr>
            </w:pPr>
            <w:r w:rsidRPr="009E233E">
              <w:rPr>
                <w:sz w:val="20"/>
                <w:szCs w:val="18"/>
              </w:rPr>
              <w:t xml:space="preserve">Case </w:t>
            </w:r>
            <w:r>
              <w:rPr>
                <w:sz w:val="20"/>
                <w:szCs w:val="18"/>
              </w:rPr>
              <w:t>4</w:t>
            </w:r>
            <w:r w:rsidRPr="009E233E">
              <w:rPr>
                <w:sz w:val="20"/>
                <w:szCs w:val="18"/>
              </w:rPr>
              <w:t xml:space="preserve">, </w:t>
            </w:r>
            <w:proofErr w:type="spellStart"/>
            <w:r w:rsidRPr="009E233E">
              <w:rPr>
                <w:sz w:val="20"/>
                <w:szCs w:val="18"/>
              </w:rPr>
              <w:t>InF</w:t>
            </w:r>
            <w:proofErr w:type="spellEnd"/>
            <w:r w:rsidRPr="009E233E">
              <w:rPr>
                <w:sz w:val="20"/>
                <w:szCs w:val="18"/>
              </w:rPr>
              <w:t>-DH, FR1, DL-TDOA</w:t>
            </w:r>
            <w:r w:rsidR="00211467">
              <w:rPr>
                <w:sz w:val="20"/>
                <w:szCs w:val="18"/>
              </w:rPr>
              <w:t>, with FQ and band st</w:t>
            </w:r>
            <w:r w:rsidR="003B1A02">
              <w:rPr>
                <w:sz w:val="20"/>
                <w:szCs w:val="18"/>
              </w:rPr>
              <w:t>itching 5 X 20MHz</w:t>
            </w:r>
          </w:p>
        </w:tc>
        <w:tc>
          <w:tcPr>
            <w:tcW w:w="992" w:type="dxa"/>
            <w:vAlign w:val="center"/>
          </w:tcPr>
          <w:p w14:paraId="0F3B5F50" w14:textId="77777777" w:rsidR="00930D42" w:rsidRPr="009E233E" w:rsidRDefault="00930D42" w:rsidP="00E47AD1">
            <w:pPr>
              <w:jc w:val="center"/>
              <w:rPr>
                <w:sz w:val="20"/>
                <w:szCs w:val="18"/>
              </w:rPr>
            </w:pPr>
            <w:r>
              <w:rPr>
                <w:sz w:val="20"/>
                <w:szCs w:val="18"/>
              </w:rPr>
              <w:t>0.10</w:t>
            </w:r>
          </w:p>
        </w:tc>
        <w:tc>
          <w:tcPr>
            <w:tcW w:w="992" w:type="dxa"/>
            <w:vAlign w:val="center"/>
          </w:tcPr>
          <w:p w14:paraId="73C44478" w14:textId="77777777" w:rsidR="00930D42" w:rsidRPr="009E233E" w:rsidRDefault="00930D42" w:rsidP="00E47AD1">
            <w:pPr>
              <w:jc w:val="center"/>
              <w:rPr>
                <w:sz w:val="20"/>
                <w:szCs w:val="18"/>
              </w:rPr>
            </w:pPr>
            <w:r>
              <w:rPr>
                <w:sz w:val="20"/>
                <w:szCs w:val="18"/>
              </w:rPr>
              <w:t>0.17</w:t>
            </w:r>
          </w:p>
        </w:tc>
        <w:tc>
          <w:tcPr>
            <w:tcW w:w="992" w:type="dxa"/>
            <w:vAlign w:val="center"/>
          </w:tcPr>
          <w:p w14:paraId="4B83A994" w14:textId="77777777" w:rsidR="00930D42" w:rsidRPr="009E233E" w:rsidRDefault="00930D42" w:rsidP="00E47AD1">
            <w:pPr>
              <w:jc w:val="center"/>
              <w:rPr>
                <w:sz w:val="20"/>
                <w:szCs w:val="18"/>
              </w:rPr>
            </w:pPr>
            <w:r>
              <w:rPr>
                <w:sz w:val="20"/>
                <w:szCs w:val="18"/>
              </w:rPr>
              <w:t>0.29</w:t>
            </w:r>
          </w:p>
        </w:tc>
        <w:tc>
          <w:tcPr>
            <w:tcW w:w="993" w:type="dxa"/>
            <w:vAlign w:val="center"/>
          </w:tcPr>
          <w:p w14:paraId="150D6185" w14:textId="77777777" w:rsidR="00930D42" w:rsidRPr="009E233E" w:rsidRDefault="00930D42" w:rsidP="00E47AD1">
            <w:pPr>
              <w:jc w:val="center"/>
              <w:rPr>
                <w:sz w:val="20"/>
                <w:szCs w:val="18"/>
              </w:rPr>
            </w:pPr>
            <w:r>
              <w:rPr>
                <w:sz w:val="20"/>
                <w:szCs w:val="18"/>
              </w:rPr>
              <w:t>0.52</w:t>
            </w:r>
          </w:p>
        </w:tc>
        <w:tc>
          <w:tcPr>
            <w:tcW w:w="1669" w:type="dxa"/>
            <w:vAlign w:val="center"/>
          </w:tcPr>
          <w:p w14:paraId="3D62DB1F" w14:textId="77777777" w:rsidR="00930D42" w:rsidRPr="00E3172B" w:rsidRDefault="00930D42" w:rsidP="00E47AD1">
            <w:pPr>
              <w:jc w:val="center"/>
            </w:pPr>
            <w:r>
              <w:t>Yes</w:t>
            </w:r>
          </w:p>
        </w:tc>
        <w:tc>
          <w:tcPr>
            <w:tcW w:w="1670" w:type="dxa"/>
            <w:vAlign w:val="center"/>
          </w:tcPr>
          <w:p w14:paraId="147D09C2" w14:textId="77777777" w:rsidR="00930D42" w:rsidRPr="00E3172B" w:rsidRDefault="00930D42" w:rsidP="00E47AD1">
            <w:pPr>
              <w:jc w:val="center"/>
            </w:pPr>
            <w:r>
              <w:t>Yes</w:t>
            </w:r>
          </w:p>
        </w:tc>
      </w:tr>
      <w:tr w:rsidR="00930D42" w14:paraId="36A89D8F" w14:textId="77777777" w:rsidTr="00E47AD1">
        <w:tc>
          <w:tcPr>
            <w:tcW w:w="2547" w:type="dxa"/>
            <w:vAlign w:val="center"/>
          </w:tcPr>
          <w:p w14:paraId="4ADFD3A1" w14:textId="176D934D" w:rsidR="00930D42" w:rsidRPr="009E233E" w:rsidRDefault="00930D42" w:rsidP="00E47AD1">
            <w:pPr>
              <w:rPr>
                <w:sz w:val="20"/>
                <w:szCs w:val="18"/>
              </w:rPr>
            </w:pPr>
            <w:r w:rsidRPr="009E233E">
              <w:rPr>
                <w:sz w:val="20"/>
                <w:szCs w:val="18"/>
              </w:rPr>
              <w:t xml:space="preserve">Case </w:t>
            </w:r>
            <w:r>
              <w:rPr>
                <w:sz w:val="20"/>
                <w:szCs w:val="18"/>
              </w:rPr>
              <w:t>5</w:t>
            </w:r>
            <w:r w:rsidRPr="009E233E">
              <w:rPr>
                <w:sz w:val="20"/>
                <w:szCs w:val="18"/>
              </w:rPr>
              <w:t xml:space="preserve">, </w:t>
            </w:r>
            <w:proofErr w:type="spellStart"/>
            <w:r w:rsidRPr="009E233E">
              <w:rPr>
                <w:sz w:val="20"/>
                <w:szCs w:val="18"/>
              </w:rPr>
              <w:t>InF</w:t>
            </w:r>
            <w:proofErr w:type="spellEnd"/>
            <w:r w:rsidRPr="009E233E">
              <w:rPr>
                <w:sz w:val="20"/>
                <w:szCs w:val="18"/>
              </w:rPr>
              <w:t>-SH, FR1, DL-TDOA</w:t>
            </w:r>
            <w:r w:rsidR="003B1A02">
              <w:rPr>
                <w:sz w:val="20"/>
                <w:szCs w:val="18"/>
              </w:rPr>
              <w:t>, no FQ, one native 60MHz bandwidth</w:t>
            </w:r>
          </w:p>
        </w:tc>
        <w:tc>
          <w:tcPr>
            <w:tcW w:w="992" w:type="dxa"/>
            <w:vAlign w:val="center"/>
          </w:tcPr>
          <w:p w14:paraId="07C6A65A" w14:textId="77777777" w:rsidR="00930D42" w:rsidRPr="009E233E" w:rsidRDefault="00930D42" w:rsidP="00E47AD1">
            <w:pPr>
              <w:jc w:val="center"/>
              <w:rPr>
                <w:sz w:val="20"/>
                <w:szCs w:val="18"/>
              </w:rPr>
            </w:pPr>
            <w:r>
              <w:rPr>
                <w:sz w:val="20"/>
                <w:szCs w:val="18"/>
              </w:rPr>
              <w:t>0.16</w:t>
            </w:r>
          </w:p>
        </w:tc>
        <w:tc>
          <w:tcPr>
            <w:tcW w:w="992" w:type="dxa"/>
            <w:vAlign w:val="center"/>
          </w:tcPr>
          <w:p w14:paraId="6AE87C85" w14:textId="77777777" w:rsidR="00930D42" w:rsidRPr="009E233E" w:rsidRDefault="00930D42" w:rsidP="00E47AD1">
            <w:pPr>
              <w:jc w:val="center"/>
              <w:rPr>
                <w:sz w:val="20"/>
                <w:szCs w:val="18"/>
              </w:rPr>
            </w:pPr>
            <w:r>
              <w:rPr>
                <w:sz w:val="20"/>
                <w:szCs w:val="18"/>
              </w:rPr>
              <w:t>0.23</w:t>
            </w:r>
          </w:p>
        </w:tc>
        <w:tc>
          <w:tcPr>
            <w:tcW w:w="992" w:type="dxa"/>
            <w:vAlign w:val="center"/>
          </w:tcPr>
          <w:p w14:paraId="73FDF280" w14:textId="77777777" w:rsidR="00930D42" w:rsidRPr="009E233E" w:rsidRDefault="00930D42" w:rsidP="00E47AD1">
            <w:pPr>
              <w:jc w:val="center"/>
              <w:rPr>
                <w:sz w:val="20"/>
                <w:szCs w:val="18"/>
              </w:rPr>
            </w:pPr>
            <w:r>
              <w:rPr>
                <w:sz w:val="20"/>
                <w:szCs w:val="18"/>
              </w:rPr>
              <w:t>0.36</w:t>
            </w:r>
          </w:p>
        </w:tc>
        <w:tc>
          <w:tcPr>
            <w:tcW w:w="993" w:type="dxa"/>
            <w:vAlign w:val="center"/>
          </w:tcPr>
          <w:p w14:paraId="704CFFD3" w14:textId="77777777" w:rsidR="00930D42" w:rsidRPr="009E233E" w:rsidRDefault="00930D42" w:rsidP="00E47AD1">
            <w:pPr>
              <w:jc w:val="center"/>
              <w:rPr>
                <w:sz w:val="20"/>
                <w:szCs w:val="18"/>
              </w:rPr>
            </w:pPr>
            <w:r>
              <w:rPr>
                <w:sz w:val="20"/>
                <w:szCs w:val="18"/>
              </w:rPr>
              <w:t>0.66</w:t>
            </w:r>
          </w:p>
        </w:tc>
        <w:tc>
          <w:tcPr>
            <w:tcW w:w="1669" w:type="dxa"/>
            <w:vAlign w:val="center"/>
          </w:tcPr>
          <w:p w14:paraId="54FF2E13" w14:textId="77777777" w:rsidR="00930D42" w:rsidRDefault="00930D42" w:rsidP="00E47AD1">
            <w:pPr>
              <w:jc w:val="center"/>
            </w:pPr>
            <w:r>
              <w:t>Yes</w:t>
            </w:r>
          </w:p>
        </w:tc>
        <w:tc>
          <w:tcPr>
            <w:tcW w:w="1670" w:type="dxa"/>
            <w:vAlign w:val="center"/>
          </w:tcPr>
          <w:p w14:paraId="5C976272" w14:textId="77777777" w:rsidR="00930D42" w:rsidRDefault="00930D42" w:rsidP="00E47AD1">
            <w:pPr>
              <w:jc w:val="center"/>
            </w:pPr>
            <w:r>
              <w:t>Yes</w:t>
            </w:r>
          </w:p>
        </w:tc>
      </w:tr>
      <w:tr w:rsidR="00930D42" w14:paraId="510E9B68" w14:textId="77777777" w:rsidTr="00E47AD1">
        <w:tc>
          <w:tcPr>
            <w:tcW w:w="2547" w:type="dxa"/>
            <w:vAlign w:val="center"/>
          </w:tcPr>
          <w:p w14:paraId="7DB1513C" w14:textId="2224598B" w:rsidR="00930D42" w:rsidRPr="009E233E" w:rsidRDefault="00930D42" w:rsidP="00E47AD1">
            <w:pPr>
              <w:rPr>
                <w:sz w:val="20"/>
                <w:szCs w:val="18"/>
              </w:rPr>
            </w:pPr>
            <w:r w:rsidRPr="009E233E">
              <w:rPr>
                <w:sz w:val="20"/>
                <w:szCs w:val="18"/>
              </w:rPr>
              <w:t xml:space="preserve">Case </w:t>
            </w:r>
            <w:r>
              <w:rPr>
                <w:sz w:val="20"/>
                <w:szCs w:val="18"/>
              </w:rPr>
              <w:t>6</w:t>
            </w:r>
            <w:r w:rsidRPr="009E233E">
              <w:rPr>
                <w:sz w:val="20"/>
                <w:szCs w:val="18"/>
              </w:rPr>
              <w:t xml:space="preserve">, </w:t>
            </w:r>
            <w:proofErr w:type="spellStart"/>
            <w:r w:rsidRPr="009E233E">
              <w:rPr>
                <w:sz w:val="20"/>
                <w:szCs w:val="18"/>
              </w:rPr>
              <w:t>InF</w:t>
            </w:r>
            <w:proofErr w:type="spellEnd"/>
            <w:r w:rsidRPr="009E233E">
              <w:rPr>
                <w:sz w:val="20"/>
                <w:szCs w:val="18"/>
              </w:rPr>
              <w:t>-DH, FR1, DL-TDOA</w:t>
            </w:r>
            <w:r w:rsidR="003B1A02">
              <w:rPr>
                <w:sz w:val="20"/>
                <w:szCs w:val="18"/>
              </w:rPr>
              <w:t>, with FQ and band stitching 3 X 20MHz</w:t>
            </w:r>
          </w:p>
        </w:tc>
        <w:tc>
          <w:tcPr>
            <w:tcW w:w="992" w:type="dxa"/>
            <w:vAlign w:val="center"/>
          </w:tcPr>
          <w:p w14:paraId="16866648" w14:textId="77777777" w:rsidR="00930D42" w:rsidRPr="009E233E" w:rsidRDefault="00930D42" w:rsidP="00E47AD1">
            <w:pPr>
              <w:jc w:val="center"/>
              <w:rPr>
                <w:sz w:val="20"/>
                <w:szCs w:val="18"/>
              </w:rPr>
            </w:pPr>
            <w:r>
              <w:rPr>
                <w:sz w:val="20"/>
                <w:szCs w:val="18"/>
              </w:rPr>
              <w:t>0.18</w:t>
            </w:r>
          </w:p>
        </w:tc>
        <w:tc>
          <w:tcPr>
            <w:tcW w:w="992" w:type="dxa"/>
            <w:vAlign w:val="center"/>
          </w:tcPr>
          <w:p w14:paraId="3D0E98D2" w14:textId="77777777" w:rsidR="00930D42" w:rsidRPr="009E233E" w:rsidRDefault="00930D42" w:rsidP="00E47AD1">
            <w:pPr>
              <w:jc w:val="center"/>
              <w:rPr>
                <w:sz w:val="20"/>
                <w:szCs w:val="18"/>
              </w:rPr>
            </w:pPr>
            <w:r>
              <w:rPr>
                <w:sz w:val="20"/>
                <w:szCs w:val="18"/>
              </w:rPr>
              <w:t>0.27</w:t>
            </w:r>
          </w:p>
        </w:tc>
        <w:tc>
          <w:tcPr>
            <w:tcW w:w="992" w:type="dxa"/>
            <w:vAlign w:val="center"/>
          </w:tcPr>
          <w:p w14:paraId="740980C2" w14:textId="77777777" w:rsidR="00930D42" w:rsidRPr="009E233E" w:rsidRDefault="00930D42" w:rsidP="00E47AD1">
            <w:pPr>
              <w:jc w:val="center"/>
              <w:rPr>
                <w:sz w:val="20"/>
                <w:szCs w:val="18"/>
              </w:rPr>
            </w:pPr>
            <w:r>
              <w:rPr>
                <w:sz w:val="20"/>
                <w:szCs w:val="18"/>
              </w:rPr>
              <w:t>0.43</w:t>
            </w:r>
          </w:p>
        </w:tc>
        <w:tc>
          <w:tcPr>
            <w:tcW w:w="993" w:type="dxa"/>
            <w:vAlign w:val="center"/>
          </w:tcPr>
          <w:p w14:paraId="2B9D95D4" w14:textId="77777777" w:rsidR="00930D42" w:rsidRPr="009E233E" w:rsidRDefault="00930D42" w:rsidP="00E47AD1">
            <w:pPr>
              <w:jc w:val="center"/>
              <w:rPr>
                <w:sz w:val="20"/>
                <w:szCs w:val="18"/>
              </w:rPr>
            </w:pPr>
            <w:r>
              <w:rPr>
                <w:sz w:val="20"/>
                <w:szCs w:val="18"/>
              </w:rPr>
              <w:t>0.80</w:t>
            </w:r>
          </w:p>
        </w:tc>
        <w:tc>
          <w:tcPr>
            <w:tcW w:w="1669" w:type="dxa"/>
            <w:vAlign w:val="center"/>
          </w:tcPr>
          <w:p w14:paraId="5789A986" w14:textId="77777777" w:rsidR="00930D42" w:rsidRDefault="00930D42" w:rsidP="00E47AD1">
            <w:pPr>
              <w:jc w:val="center"/>
            </w:pPr>
            <w:r>
              <w:t>Yes</w:t>
            </w:r>
          </w:p>
        </w:tc>
        <w:tc>
          <w:tcPr>
            <w:tcW w:w="1670" w:type="dxa"/>
            <w:vAlign w:val="center"/>
          </w:tcPr>
          <w:p w14:paraId="57396CC5" w14:textId="77777777" w:rsidR="00930D42" w:rsidRDefault="00930D42" w:rsidP="00E47AD1">
            <w:pPr>
              <w:jc w:val="center"/>
            </w:pPr>
            <w:r>
              <w:t>Yes</w:t>
            </w:r>
          </w:p>
        </w:tc>
      </w:tr>
    </w:tbl>
    <w:p w14:paraId="3F6D6764" w14:textId="77777777" w:rsidR="00AB6F3B" w:rsidRDefault="00AB6F3B" w:rsidP="00D31F55">
      <w:pPr>
        <w:jc w:val="both"/>
        <w:rPr>
          <w:b/>
          <w:bCs/>
        </w:rPr>
      </w:pPr>
    </w:p>
    <w:p w14:paraId="43C9A432" w14:textId="2858F6B4" w:rsidR="00DA0C1B" w:rsidRDefault="00746263" w:rsidP="00D31F55">
      <w:pPr>
        <w:jc w:val="both"/>
      </w:pPr>
      <w:r>
        <w:t xml:space="preserve">The </w:t>
      </w:r>
      <w:r w:rsidR="00A92A79">
        <w:t xml:space="preserve">simulation </w:t>
      </w:r>
      <w:r w:rsidR="009C5BC4">
        <w:t xml:space="preserve">results </w:t>
      </w:r>
      <w:r w:rsidR="00A92A79">
        <w:t>shows</w:t>
      </w:r>
      <w:r w:rsidR="002A06C4">
        <w:t xml:space="preserve"> that bandwidth stitching can </w:t>
      </w:r>
      <w:r w:rsidR="00384AC9">
        <w:t xml:space="preserve">significantly </w:t>
      </w:r>
      <w:r w:rsidR="002A06C4">
        <w:t xml:space="preserve">improve the accuracy. </w:t>
      </w:r>
      <w:r w:rsidR="006177F1">
        <w:t xml:space="preserve">In case 1, with 1 single hop the accuracy is 2.47m. But in case </w:t>
      </w:r>
      <w:r w:rsidR="00995BD6">
        <w:t>3 with 5 hops, the accuracy is improved to 0.3 m which</w:t>
      </w:r>
      <w:r w:rsidR="003919C0">
        <w:t xml:space="preserve"> </w:t>
      </w:r>
      <w:r w:rsidR="0012074E">
        <w:t xml:space="preserve">fulfils both commercial and </w:t>
      </w:r>
      <w:proofErr w:type="spellStart"/>
      <w:r w:rsidR="0012074E">
        <w:t>IIoT</w:t>
      </w:r>
      <w:proofErr w:type="spellEnd"/>
      <w:r w:rsidR="0012074E">
        <w:t xml:space="preserve"> use case requirements.</w:t>
      </w:r>
      <w:r w:rsidR="003919C0">
        <w:t xml:space="preserve"> </w:t>
      </w:r>
      <w:r w:rsidR="00E928D0">
        <w:t>Hence,</w:t>
      </w:r>
      <w:r w:rsidR="00D93AD4">
        <w:t xml:space="preserve"> we should consider adopting bandwidth stitching</w:t>
      </w:r>
      <w:r w:rsidR="00D93AD4" w:rsidRPr="00D93AD4">
        <w:t xml:space="preserve"> </w:t>
      </w:r>
      <w:r w:rsidR="00D93AD4">
        <w:t>to achieve high accuracy positioning.</w:t>
      </w:r>
    </w:p>
    <w:p w14:paraId="0FFE0B61" w14:textId="1E201778" w:rsidR="00746263" w:rsidRDefault="005A2508" w:rsidP="00C56D13">
      <w:pPr>
        <w:pStyle w:val="Caption"/>
        <w:rPr>
          <w:bCs/>
        </w:rPr>
      </w:pPr>
      <w:bookmarkStart w:id="7" w:name="_Toc115434009"/>
      <w:r w:rsidRPr="00C56D13">
        <w:rPr>
          <w:rFonts w:ascii="Times New Roman" w:eastAsia="SimSun" w:hAnsi="Times New Roman"/>
          <w:bCs/>
          <w:szCs w:val="20"/>
          <w:lang w:val="en-US"/>
        </w:rPr>
        <w:t xml:space="preserve">Observation </w:t>
      </w:r>
      <w:r w:rsidRPr="00C56D13">
        <w:rPr>
          <w:rFonts w:ascii="Times New Roman" w:eastAsia="SimSun" w:hAnsi="Times New Roman"/>
          <w:bCs/>
          <w:szCs w:val="20"/>
          <w:lang w:val="en-US"/>
        </w:rPr>
        <w:fldChar w:fldCharType="begin"/>
      </w:r>
      <w:r w:rsidRPr="00C56D13">
        <w:rPr>
          <w:rFonts w:ascii="Times New Roman" w:eastAsia="SimSun" w:hAnsi="Times New Roman"/>
          <w:bCs/>
          <w:szCs w:val="20"/>
          <w:lang w:val="en-US"/>
        </w:rPr>
        <w:instrText xml:space="preserve"> SEQ Observation \* ARABIC </w:instrText>
      </w:r>
      <w:r w:rsidRPr="00C56D13">
        <w:rPr>
          <w:rFonts w:ascii="Times New Roman" w:eastAsia="SimSun" w:hAnsi="Times New Roman"/>
          <w:bCs/>
          <w:szCs w:val="20"/>
          <w:lang w:val="en-US"/>
        </w:rPr>
        <w:fldChar w:fldCharType="separate"/>
      </w:r>
      <w:r w:rsidRPr="00C56D13">
        <w:rPr>
          <w:rFonts w:ascii="Times New Roman" w:eastAsia="SimSun" w:hAnsi="Times New Roman"/>
          <w:bCs/>
          <w:szCs w:val="20"/>
          <w:lang w:val="en-US"/>
        </w:rPr>
        <w:t>4</w:t>
      </w:r>
      <w:r w:rsidRPr="00C56D13">
        <w:rPr>
          <w:rFonts w:ascii="Times New Roman" w:eastAsia="SimSun" w:hAnsi="Times New Roman"/>
          <w:bCs/>
          <w:szCs w:val="20"/>
          <w:lang w:val="en-US"/>
        </w:rPr>
        <w:fldChar w:fldCharType="end"/>
      </w:r>
      <w:r w:rsidR="007A4974" w:rsidRPr="00C56D13">
        <w:rPr>
          <w:rFonts w:ascii="Times New Roman" w:eastAsia="SimSun" w:hAnsi="Times New Roman"/>
          <w:bCs/>
          <w:szCs w:val="20"/>
          <w:lang w:val="en-US"/>
        </w:rPr>
        <w:t>:</w:t>
      </w:r>
      <w:r w:rsidR="007A4974" w:rsidRPr="00C56D13">
        <w:rPr>
          <w:rFonts w:ascii="Times New Roman" w:eastAsia="SimSun" w:hAnsi="Times New Roman"/>
          <w:szCs w:val="20"/>
          <w:lang w:val="en-US"/>
        </w:rPr>
        <w:t xml:space="preserve"> </w:t>
      </w:r>
      <w:r w:rsidR="000D7D0E" w:rsidRPr="00C56D13">
        <w:rPr>
          <w:rFonts w:ascii="Times New Roman" w:eastAsia="SimSun" w:hAnsi="Times New Roman"/>
          <w:bCs/>
          <w:szCs w:val="20"/>
          <w:lang w:val="en-US"/>
        </w:rPr>
        <w:t>B</w:t>
      </w:r>
      <w:r w:rsidR="007A4974" w:rsidRPr="00C56D13">
        <w:rPr>
          <w:rFonts w:ascii="Times New Roman" w:eastAsia="SimSun" w:hAnsi="Times New Roman"/>
          <w:bCs/>
          <w:szCs w:val="20"/>
          <w:lang w:val="en-US"/>
        </w:rPr>
        <w:t>andwidth</w:t>
      </w:r>
      <w:r w:rsidR="007A4974" w:rsidRPr="00C56D13">
        <w:rPr>
          <w:rFonts w:ascii="Times New Roman" w:eastAsia="SimSun" w:hAnsi="Times New Roman"/>
          <w:szCs w:val="20"/>
          <w:lang w:val="en-US"/>
        </w:rPr>
        <w:t xml:space="preserve"> stitching </w:t>
      </w:r>
      <w:r w:rsidR="000D7D0E" w:rsidRPr="00C56D13">
        <w:rPr>
          <w:rFonts w:ascii="Times New Roman" w:eastAsia="SimSun" w:hAnsi="Times New Roman"/>
          <w:bCs/>
          <w:szCs w:val="20"/>
          <w:lang w:val="en-US"/>
        </w:rPr>
        <w:t xml:space="preserve">operation in </w:t>
      </w:r>
      <w:proofErr w:type="spellStart"/>
      <w:r w:rsidR="000D7D0E" w:rsidRPr="00C56D13">
        <w:rPr>
          <w:rFonts w:ascii="Times New Roman" w:eastAsia="SimSun" w:hAnsi="Times New Roman"/>
          <w:bCs/>
          <w:szCs w:val="20"/>
          <w:lang w:val="en-US"/>
        </w:rPr>
        <w:t>RedCap</w:t>
      </w:r>
      <w:proofErr w:type="spellEnd"/>
      <w:r w:rsidR="000D7D0E" w:rsidRPr="00C56D13">
        <w:rPr>
          <w:rFonts w:ascii="Times New Roman" w:eastAsia="SimSun" w:hAnsi="Times New Roman"/>
          <w:bCs/>
          <w:szCs w:val="20"/>
          <w:lang w:val="en-US"/>
        </w:rPr>
        <w:t xml:space="preserve"> positioning </w:t>
      </w:r>
      <w:r w:rsidR="007A4974" w:rsidRPr="00C56D13">
        <w:rPr>
          <w:rFonts w:ascii="Times New Roman" w:eastAsia="SimSun" w:hAnsi="Times New Roman"/>
          <w:szCs w:val="20"/>
          <w:lang w:val="en-US"/>
        </w:rPr>
        <w:t xml:space="preserve">can </w:t>
      </w:r>
      <w:r w:rsidR="003B1A02" w:rsidRPr="00C56D13">
        <w:rPr>
          <w:rFonts w:ascii="Times New Roman" w:eastAsia="SimSun" w:hAnsi="Times New Roman"/>
          <w:szCs w:val="20"/>
          <w:lang w:val="en-US"/>
        </w:rPr>
        <w:t>signif</w:t>
      </w:r>
      <w:r w:rsidR="004714DF" w:rsidRPr="00C56D13">
        <w:rPr>
          <w:rFonts w:ascii="Times New Roman" w:eastAsia="SimSun" w:hAnsi="Times New Roman"/>
          <w:szCs w:val="20"/>
          <w:lang w:val="en-US"/>
        </w:rPr>
        <w:t xml:space="preserve">icantly </w:t>
      </w:r>
      <w:r w:rsidR="007A4974" w:rsidRPr="00C56D13">
        <w:rPr>
          <w:rFonts w:ascii="Times New Roman" w:eastAsia="SimSun" w:hAnsi="Times New Roman"/>
          <w:szCs w:val="20"/>
          <w:lang w:val="en-US"/>
        </w:rPr>
        <w:t xml:space="preserve">improve the </w:t>
      </w:r>
      <w:r w:rsidR="00D123E1" w:rsidRPr="00C56D13">
        <w:rPr>
          <w:rFonts w:ascii="Times New Roman" w:eastAsia="SimSun" w:hAnsi="Times New Roman"/>
          <w:szCs w:val="20"/>
          <w:lang w:val="en-US"/>
        </w:rPr>
        <w:t xml:space="preserve">positioning accuracy. The accuracy </w:t>
      </w:r>
      <w:r w:rsidR="00AC3FF3" w:rsidRPr="00C56D13">
        <w:rPr>
          <w:rFonts w:ascii="Times New Roman" w:eastAsia="SimSun" w:hAnsi="Times New Roman"/>
          <w:szCs w:val="20"/>
          <w:lang w:val="en-US"/>
        </w:rPr>
        <w:t>is improved</w:t>
      </w:r>
      <w:r w:rsidR="00AD7782" w:rsidRPr="00C56D13">
        <w:rPr>
          <w:rFonts w:ascii="Times New Roman" w:eastAsia="SimSun" w:hAnsi="Times New Roman"/>
          <w:szCs w:val="20"/>
          <w:lang w:val="en-US"/>
        </w:rPr>
        <w:t xml:space="preserve"> </w:t>
      </w:r>
      <w:r w:rsidR="00AC3FF3" w:rsidRPr="00C56D13">
        <w:rPr>
          <w:rFonts w:ascii="Times New Roman" w:eastAsia="SimSun" w:hAnsi="Times New Roman"/>
          <w:szCs w:val="20"/>
          <w:lang w:val="en-US"/>
        </w:rPr>
        <w:t xml:space="preserve">by </w:t>
      </w:r>
      <w:r w:rsidR="00AD7782" w:rsidRPr="00C56D13">
        <w:rPr>
          <w:rFonts w:ascii="Times New Roman" w:eastAsia="SimSun" w:hAnsi="Times New Roman"/>
          <w:szCs w:val="20"/>
          <w:lang w:val="en-US"/>
        </w:rPr>
        <w:t xml:space="preserve">2 m </w:t>
      </w:r>
      <w:r w:rsidR="00EB27A7" w:rsidRPr="00C56D13">
        <w:rPr>
          <w:rFonts w:ascii="Times New Roman" w:eastAsia="SimSun" w:hAnsi="Times New Roman"/>
          <w:bCs/>
          <w:szCs w:val="20"/>
          <w:lang w:val="en-US"/>
        </w:rPr>
        <w:t xml:space="preserve">and 1.5 m, </w:t>
      </w:r>
      <w:r w:rsidR="00AD7782" w:rsidRPr="00C56D13">
        <w:rPr>
          <w:rFonts w:ascii="Times New Roman" w:eastAsia="SimSun" w:hAnsi="Times New Roman"/>
          <w:szCs w:val="20"/>
          <w:lang w:val="en-US"/>
        </w:rPr>
        <w:t>with</w:t>
      </w:r>
      <w:r w:rsidR="00AC3FF3" w:rsidRPr="00C56D13">
        <w:rPr>
          <w:rFonts w:ascii="Times New Roman" w:eastAsia="SimSun" w:hAnsi="Times New Roman"/>
          <w:szCs w:val="20"/>
          <w:lang w:val="en-US"/>
        </w:rPr>
        <w:t xml:space="preserve"> using 5 hops and </w:t>
      </w:r>
      <w:r w:rsidR="00C97CB0" w:rsidRPr="00C56D13">
        <w:rPr>
          <w:rFonts w:ascii="Times New Roman" w:eastAsia="SimSun" w:hAnsi="Times New Roman"/>
          <w:szCs w:val="20"/>
          <w:lang w:val="en-US"/>
        </w:rPr>
        <w:t>3 hops</w:t>
      </w:r>
      <w:r w:rsidR="00EB27A7" w:rsidRPr="00C56D13">
        <w:rPr>
          <w:rFonts w:ascii="Times New Roman" w:eastAsia="SimSun" w:hAnsi="Times New Roman"/>
          <w:bCs/>
          <w:szCs w:val="20"/>
          <w:lang w:val="en-US"/>
        </w:rPr>
        <w:t>, respectively</w:t>
      </w:r>
      <w:r w:rsidR="00C97CB0" w:rsidRPr="00C56D13">
        <w:rPr>
          <w:rFonts w:ascii="Times New Roman" w:eastAsia="SimSun" w:hAnsi="Times New Roman"/>
          <w:szCs w:val="20"/>
          <w:lang w:val="en-US"/>
        </w:rPr>
        <w:t>.</w:t>
      </w:r>
      <w:bookmarkEnd w:id="7"/>
      <w:r w:rsidR="00AD7782" w:rsidRPr="00C97CB0">
        <w:rPr>
          <w:bCs/>
        </w:rPr>
        <w:t xml:space="preserve"> </w:t>
      </w:r>
      <w:r w:rsidR="007A4974" w:rsidRPr="00C97CB0">
        <w:rPr>
          <w:bCs/>
        </w:rPr>
        <w:t xml:space="preserve"> </w:t>
      </w:r>
    </w:p>
    <w:p w14:paraId="1E4CA651" w14:textId="45050A7A" w:rsidR="00FC77D7" w:rsidRPr="00FC77D7" w:rsidRDefault="00B277F0" w:rsidP="00B277F0">
      <w:pPr>
        <w:pStyle w:val="Caption"/>
        <w:rPr>
          <w:b w:val="0"/>
          <w:bCs/>
          <w:lang w:val="en-US"/>
        </w:rPr>
      </w:pPr>
      <w:bookmarkStart w:id="8" w:name="_Toc115433997"/>
      <w:r w:rsidRPr="00C56D13">
        <w:rPr>
          <w:rFonts w:ascii="Times New Roman" w:eastAsia="SimSun" w:hAnsi="Times New Roman"/>
          <w:bCs/>
          <w:szCs w:val="20"/>
          <w:lang w:val="en-US"/>
        </w:rPr>
        <w:t xml:space="preserve">Proposal </w:t>
      </w:r>
      <w:r w:rsidRPr="00C56D13">
        <w:rPr>
          <w:rFonts w:ascii="Times New Roman" w:eastAsia="SimSun" w:hAnsi="Times New Roman"/>
          <w:bCs/>
          <w:szCs w:val="20"/>
          <w:lang w:val="en-US"/>
        </w:rPr>
        <w:fldChar w:fldCharType="begin"/>
      </w:r>
      <w:r w:rsidRPr="00C56D13">
        <w:rPr>
          <w:rFonts w:ascii="Times New Roman" w:eastAsia="SimSun" w:hAnsi="Times New Roman"/>
          <w:bCs/>
          <w:szCs w:val="20"/>
          <w:lang w:val="en-US"/>
        </w:rPr>
        <w:instrText xml:space="preserve"> SEQ Proposal \* ARABIC </w:instrText>
      </w:r>
      <w:r w:rsidRPr="00C56D13">
        <w:rPr>
          <w:rFonts w:ascii="Times New Roman" w:eastAsia="SimSun" w:hAnsi="Times New Roman"/>
          <w:bCs/>
          <w:szCs w:val="20"/>
          <w:lang w:val="en-US"/>
        </w:rPr>
        <w:fldChar w:fldCharType="separate"/>
      </w:r>
      <w:r w:rsidRPr="00C56D13">
        <w:rPr>
          <w:rFonts w:ascii="Times New Roman" w:eastAsia="SimSun" w:hAnsi="Times New Roman"/>
          <w:bCs/>
          <w:szCs w:val="20"/>
          <w:lang w:val="en-US"/>
        </w:rPr>
        <w:t>1</w:t>
      </w:r>
      <w:r w:rsidRPr="00C56D13">
        <w:rPr>
          <w:rFonts w:ascii="Times New Roman" w:eastAsia="SimSun" w:hAnsi="Times New Roman"/>
          <w:bCs/>
          <w:szCs w:val="20"/>
          <w:lang w:val="en-US"/>
        </w:rPr>
        <w:fldChar w:fldCharType="end"/>
      </w:r>
      <w:r w:rsidR="00FC77D7" w:rsidRPr="00C56D13">
        <w:rPr>
          <w:rFonts w:ascii="Times New Roman" w:eastAsia="SimSun" w:hAnsi="Times New Roman"/>
          <w:bCs/>
          <w:szCs w:val="20"/>
          <w:lang w:val="en-US"/>
        </w:rPr>
        <w:t>:</w:t>
      </w:r>
      <w:r w:rsidR="00FC77D7" w:rsidRPr="00C56D13">
        <w:rPr>
          <w:rFonts w:ascii="Times New Roman" w:eastAsia="SimSun" w:hAnsi="Times New Roman"/>
          <w:szCs w:val="20"/>
          <w:lang w:val="en-US"/>
        </w:rPr>
        <w:t xml:space="preserve"> </w:t>
      </w:r>
      <w:r w:rsidR="009B126F" w:rsidRPr="00C56D13">
        <w:rPr>
          <w:rFonts w:ascii="Times New Roman" w:eastAsia="SimSun" w:hAnsi="Times New Roman"/>
          <w:bCs/>
          <w:szCs w:val="20"/>
          <w:lang w:val="en-US"/>
        </w:rPr>
        <w:t>Support</w:t>
      </w:r>
      <w:r w:rsidR="00FC77D7" w:rsidRPr="00C56D13">
        <w:rPr>
          <w:rFonts w:ascii="Times New Roman" w:eastAsia="SimSun" w:hAnsi="Times New Roman"/>
          <w:szCs w:val="20"/>
          <w:lang w:val="en-US"/>
        </w:rPr>
        <w:t xml:space="preserve"> adopting bandwidth stitching</w:t>
      </w:r>
      <w:r w:rsidR="00272F29" w:rsidRPr="00C56D13">
        <w:rPr>
          <w:rFonts w:ascii="Times New Roman" w:eastAsia="SimSun" w:hAnsi="Times New Roman"/>
          <w:szCs w:val="20"/>
          <w:lang w:val="en-US"/>
        </w:rPr>
        <w:t xml:space="preserve"> </w:t>
      </w:r>
      <w:r w:rsidR="00272F29" w:rsidRPr="00C56D13">
        <w:rPr>
          <w:rFonts w:ascii="Times New Roman" w:eastAsia="SimSun" w:hAnsi="Times New Roman"/>
          <w:bCs/>
          <w:szCs w:val="20"/>
          <w:lang w:val="en-US"/>
        </w:rPr>
        <w:t>operation</w:t>
      </w:r>
      <w:r w:rsidR="00FC77D7" w:rsidRPr="00C56D13">
        <w:rPr>
          <w:rFonts w:ascii="Times New Roman" w:eastAsia="SimSun" w:hAnsi="Times New Roman"/>
          <w:bCs/>
          <w:szCs w:val="20"/>
          <w:lang w:val="en-US"/>
        </w:rPr>
        <w:t xml:space="preserve"> </w:t>
      </w:r>
      <w:r w:rsidR="009B126F" w:rsidRPr="00C56D13">
        <w:rPr>
          <w:rFonts w:ascii="Times New Roman" w:eastAsia="SimSun" w:hAnsi="Times New Roman"/>
          <w:bCs/>
          <w:szCs w:val="20"/>
          <w:lang w:val="en-US"/>
        </w:rPr>
        <w:t xml:space="preserve">in </w:t>
      </w:r>
      <w:proofErr w:type="spellStart"/>
      <w:r w:rsidR="009B126F" w:rsidRPr="00C56D13">
        <w:rPr>
          <w:rFonts w:ascii="Times New Roman" w:eastAsia="SimSun" w:hAnsi="Times New Roman"/>
          <w:bCs/>
          <w:szCs w:val="20"/>
          <w:lang w:val="en-US"/>
        </w:rPr>
        <w:t>RedCap</w:t>
      </w:r>
      <w:proofErr w:type="spellEnd"/>
      <w:r w:rsidR="009B126F" w:rsidRPr="00C56D13">
        <w:rPr>
          <w:rFonts w:ascii="Times New Roman" w:eastAsia="SimSun" w:hAnsi="Times New Roman"/>
          <w:bCs/>
          <w:szCs w:val="20"/>
          <w:lang w:val="en-US"/>
        </w:rPr>
        <w:t xml:space="preserve"> positioning </w:t>
      </w:r>
      <w:r w:rsidR="00FC77D7" w:rsidRPr="00C56D13">
        <w:rPr>
          <w:rFonts w:ascii="Times New Roman" w:eastAsia="SimSun" w:hAnsi="Times New Roman"/>
          <w:szCs w:val="20"/>
          <w:lang w:val="en-US"/>
        </w:rPr>
        <w:t>to improve the positioning accuracy.</w:t>
      </w:r>
      <w:bookmarkEnd w:id="8"/>
    </w:p>
    <w:p w14:paraId="3EB8499D" w14:textId="672918DD" w:rsidR="00F624B6" w:rsidRPr="00C56D13" w:rsidRDefault="009E59F8" w:rsidP="00C56D13">
      <w:pPr>
        <w:jc w:val="both"/>
        <w:rPr>
          <w:lang w:val="en-US"/>
        </w:rPr>
      </w:pPr>
      <w:r>
        <w:rPr>
          <w:lang w:val="en-US"/>
        </w:rPr>
        <w:t>In our simulation, we have not considered phase error that may occur in different sub-bands.</w:t>
      </w:r>
      <w:r w:rsidR="002827E3">
        <w:rPr>
          <w:lang w:val="en-US"/>
        </w:rPr>
        <w:t xml:space="preserve"> This can be compensated by performing phase error compensation</w:t>
      </w:r>
      <w:r w:rsidR="00EC6955">
        <w:rPr>
          <w:lang w:val="en-US"/>
        </w:rPr>
        <w:t>. Phase error compensation can be measured</w:t>
      </w:r>
      <w:r w:rsidR="00881CF1">
        <w:rPr>
          <w:lang w:val="en-US"/>
        </w:rPr>
        <w:t xml:space="preserve"> </w:t>
      </w:r>
      <w:r w:rsidR="00725332">
        <w:rPr>
          <w:lang w:val="en-US"/>
        </w:rPr>
        <w:t xml:space="preserve">based on the </w:t>
      </w:r>
      <w:r w:rsidR="00725332">
        <w:rPr>
          <w:lang w:val="en-US"/>
        </w:rPr>
        <w:lastRenderedPageBreak/>
        <w:t>received</w:t>
      </w:r>
      <w:r w:rsidR="002870F5">
        <w:rPr>
          <w:lang w:val="en-US"/>
        </w:rPr>
        <w:t xml:space="preserve"> PRS</w:t>
      </w:r>
      <w:r w:rsidR="004E6293">
        <w:rPr>
          <w:lang w:val="en-US"/>
        </w:rPr>
        <w:t xml:space="preserve"> located in </w:t>
      </w:r>
      <w:r w:rsidR="000B3668">
        <w:rPr>
          <w:lang w:val="en-US"/>
        </w:rPr>
        <w:t>two different sub-bands at the same frequency (the overlap region).</w:t>
      </w:r>
      <w:r w:rsidR="00A73DAF">
        <w:rPr>
          <w:lang w:val="en-US"/>
        </w:rPr>
        <w:t xml:space="preserve"> These can be further studied.</w:t>
      </w:r>
    </w:p>
    <w:p w14:paraId="67A69868" w14:textId="65E2C011" w:rsidR="009A7054" w:rsidRPr="004B1D4C" w:rsidRDefault="00B277F0" w:rsidP="00C56D13">
      <w:pPr>
        <w:pStyle w:val="Caption"/>
        <w:rPr>
          <w:bCs/>
          <w:lang w:val="en-US"/>
        </w:rPr>
      </w:pPr>
      <w:bookmarkStart w:id="9" w:name="_Toc115433998"/>
      <w:r w:rsidRPr="00C56D13">
        <w:rPr>
          <w:rFonts w:ascii="Times New Roman" w:eastAsia="SimSun" w:hAnsi="Times New Roman"/>
          <w:bCs/>
          <w:szCs w:val="20"/>
          <w:lang w:val="en-US"/>
        </w:rPr>
        <w:t xml:space="preserve">Proposal </w:t>
      </w:r>
      <w:r w:rsidRPr="00C56D13">
        <w:rPr>
          <w:rFonts w:ascii="Times New Roman" w:eastAsia="SimSun" w:hAnsi="Times New Roman"/>
          <w:bCs/>
          <w:szCs w:val="20"/>
          <w:lang w:val="en-US"/>
        </w:rPr>
        <w:fldChar w:fldCharType="begin"/>
      </w:r>
      <w:r w:rsidRPr="00C56D13">
        <w:rPr>
          <w:rFonts w:ascii="Times New Roman" w:eastAsia="SimSun" w:hAnsi="Times New Roman"/>
          <w:bCs/>
          <w:szCs w:val="20"/>
          <w:lang w:val="en-US"/>
        </w:rPr>
        <w:instrText xml:space="preserve"> SEQ Proposal \* ARABIC </w:instrText>
      </w:r>
      <w:r w:rsidRPr="00C56D13">
        <w:rPr>
          <w:rFonts w:ascii="Times New Roman" w:eastAsia="SimSun" w:hAnsi="Times New Roman"/>
          <w:bCs/>
          <w:szCs w:val="20"/>
          <w:lang w:val="en-US"/>
        </w:rPr>
        <w:fldChar w:fldCharType="separate"/>
      </w:r>
      <w:r w:rsidRPr="00C56D13">
        <w:rPr>
          <w:rFonts w:ascii="Times New Roman" w:eastAsia="SimSun" w:hAnsi="Times New Roman"/>
          <w:bCs/>
          <w:szCs w:val="20"/>
          <w:lang w:val="en-US"/>
        </w:rPr>
        <w:t>2</w:t>
      </w:r>
      <w:r w:rsidRPr="00C56D13">
        <w:rPr>
          <w:rFonts w:ascii="Times New Roman" w:eastAsia="SimSun" w:hAnsi="Times New Roman"/>
          <w:bCs/>
          <w:szCs w:val="20"/>
          <w:lang w:val="en-US"/>
        </w:rPr>
        <w:fldChar w:fldCharType="end"/>
      </w:r>
      <w:r w:rsidRPr="00C56D13">
        <w:rPr>
          <w:rFonts w:ascii="Times New Roman" w:eastAsia="SimSun" w:hAnsi="Times New Roman"/>
          <w:bCs/>
          <w:szCs w:val="20"/>
          <w:lang w:val="en-US"/>
        </w:rPr>
        <w:t xml:space="preserve">: </w:t>
      </w:r>
      <w:r w:rsidR="00E92720">
        <w:rPr>
          <w:rFonts w:ascii="Times New Roman" w:eastAsia="SimSun" w:hAnsi="Times New Roman"/>
          <w:bCs/>
          <w:szCs w:val="20"/>
          <w:lang w:val="en-US"/>
        </w:rPr>
        <w:t>Further study the details of</w:t>
      </w:r>
      <w:r w:rsidR="00270EBA">
        <w:rPr>
          <w:rFonts w:ascii="Times New Roman" w:eastAsia="SimSun" w:hAnsi="Times New Roman"/>
          <w:bCs/>
          <w:szCs w:val="20"/>
          <w:lang w:val="en-US"/>
        </w:rPr>
        <w:t xml:space="preserve"> bandwidth stitching operation in </w:t>
      </w:r>
      <w:proofErr w:type="spellStart"/>
      <w:r w:rsidR="00270EBA">
        <w:rPr>
          <w:rFonts w:ascii="Times New Roman" w:eastAsia="SimSun" w:hAnsi="Times New Roman"/>
          <w:bCs/>
          <w:szCs w:val="20"/>
          <w:lang w:val="en-US"/>
        </w:rPr>
        <w:t>RedCap</w:t>
      </w:r>
      <w:proofErr w:type="spellEnd"/>
      <w:r w:rsidR="00270EBA">
        <w:rPr>
          <w:rFonts w:ascii="Times New Roman" w:eastAsia="SimSun" w:hAnsi="Times New Roman"/>
          <w:bCs/>
          <w:szCs w:val="20"/>
          <w:lang w:val="en-US"/>
        </w:rPr>
        <w:t xml:space="preserve"> positioning, including the impact of </w:t>
      </w:r>
      <w:r w:rsidR="00455187">
        <w:rPr>
          <w:rFonts w:ascii="Times New Roman" w:eastAsia="SimSun" w:hAnsi="Times New Roman"/>
          <w:bCs/>
          <w:szCs w:val="20"/>
          <w:lang w:val="en-US"/>
        </w:rPr>
        <w:t xml:space="preserve">imperfections, </w:t>
      </w:r>
      <w:r w:rsidR="00A47015">
        <w:rPr>
          <w:rFonts w:ascii="Times New Roman" w:eastAsia="SimSun" w:hAnsi="Times New Roman"/>
          <w:bCs/>
          <w:szCs w:val="20"/>
          <w:lang w:val="en-US"/>
        </w:rPr>
        <w:t xml:space="preserve">partly overlap sub-bands size, </w:t>
      </w:r>
      <w:r w:rsidR="00677790">
        <w:rPr>
          <w:rFonts w:ascii="Times New Roman" w:eastAsia="SimSun" w:hAnsi="Times New Roman"/>
          <w:bCs/>
          <w:szCs w:val="20"/>
          <w:lang w:val="en-US"/>
        </w:rPr>
        <w:t xml:space="preserve">time-gap between </w:t>
      </w:r>
      <w:r w:rsidR="00587CAD">
        <w:rPr>
          <w:rFonts w:ascii="Times New Roman" w:eastAsia="SimSun" w:hAnsi="Times New Roman"/>
          <w:bCs/>
          <w:szCs w:val="20"/>
          <w:lang w:val="en-US"/>
        </w:rPr>
        <w:t xml:space="preserve">sub-bands, </w:t>
      </w:r>
      <w:r w:rsidR="00A47015">
        <w:rPr>
          <w:rFonts w:ascii="Times New Roman" w:eastAsia="SimSun" w:hAnsi="Times New Roman"/>
          <w:bCs/>
          <w:szCs w:val="20"/>
          <w:lang w:val="en-US"/>
        </w:rPr>
        <w:t>etc.</w:t>
      </w:r>
      <w:bookmarkEnd w:id="9"/>
    </w:p>
    <w:p w14:paraId="0337DBE6" w14:textId="33E16F8B" w:rsidR="007C5498" w:rsidRPr="00C56D13" w:rsidRDefault="007C5498" w:rsidP="00C56D13"/>
    <w:p w14:paraId="564088C8" w14:textId="1B9EEE84" w:rsidR="00B26F68" w:rsidRDefault="00855F39" w:rsidP="00915986">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2C820E11" w14:textId="4C3F66B4" w:rsidR="00B26F68" w:rsidRDefault="00B26F68" w:rsidP="00B26F68">
      <w:r>
        <w:t xml:space="preserve">We have discussed some aspects on positioning support for </w:t>
      </w:r>
      <w:proofErr w:type="spellStart"/>
      <w:r>
        <w:t>RedCap</w:t>
      </w:r>
      <w:proofErr w:type="spellEnd"/>
      <w:r>
        <w:t xml:space="preserve"> UE.</w:t>
      </w:r>
      <w:r w:rsidR="0050321B">
        <w:t xml:space="preserve"> Our observations are given below:</w:t>
      </w:r>
    </w:p>
    <w:p w14:paraId="3478D0E9" w14:textId="77777777" w:rsidR="007941A2" w:rsidRPr="00C56D13" w:rsidRDefault="007941A2" w:rsidP="00C56D13">
      <w:pPr>
        <w:pStyle w:val="TableofFigures"/>
        <w:tabs>
          <w:tab w:val="right" w:leader="dot" w:pos="9855"/>
        </w:tabs>
        <w:spacing w:line="360" w:lineRule="auto"/>
        <w:jc w:val="both"/>
        <w:rPr>
          <w:rFonts w:asciiTheme="minorHAnsi" w:eastAsiaTheme="minorEastAsia" w:hAnsiTheme="minorHAnsi" w:cstheme="minorBidi"/>
          <w:b/>
          <w:bCs/>
          <w:sz w:val="24"/>
          <w:szCs w:val="24"/>
          <w:lang w:val="en-US" w:eastAsia="en-GB"/>
        </w:rPr>
      </w:pPr>
      <w:r w:rsidRPr="007941A2">
        <w:rPr>
          <w:b/>
          <w:bCs/>
          <w:lang w:val="en-US"/>
        </w:rPr>
        <w:fldChar w:fldCharType="begin"/>
      </w:r>
      <w:r w:rsidRPr="007941A2">
        <w:rPr>
          <w:b/>
          <w:bCs/>
          <w:lang w:val="en-US"/>
        </w:rPr>
        <w:instrText xml:space="preserve"> TOC \n \h \z \c "Observation" </w:instrText>
      </w:r>
      <w:r w:rsidRPr="007941A2">
        <w:rPr>
          <w:b/>
          <w:bCs/>
          <w:lang w:val="en-US"/>
        </w:rPr>
        <w:fldChar w:fldCharType="separate"/>
      </w:r>
      <w:hyperlink w:anchor="_Toc115434006" w:history="1">
        <w:r w:rsidRPr="00C56D13">
          <w:rPr>
            <w:rStyle w:val="Hyperlink"/>
            <w:b/>
            <w:bCs/>
            <w:noProof/>
            <w:lang w:val="en-US"/>
          </w:rPr>
          <w:t>Observation 1: Bandwidth stitching operation in RedCap positioning may help to alleviate the performance loss due to bandwidth limitation.</w:t>
        </w:r>
      </w:hyperlink>
    </w:p>
    <w:p w14:paraId="19F34041" w14:textId="77777777" w:rsidR="007941A2" w:rsidRPr="00C56D13" w:rsidRDefault="007941A2" w:rsidP="00C56D13">
      <w:pPr>
        <w:pStyle w:val="TableofFigures"/>
        <w:tabs>
          <w:tab w:val="right" w:leader="dot" w:pos="9855"/>
        </w:tabs>
        <w:spacing w:line="360" w:lineRule="auto"/>
        <w:jc w:val="both"/>
        <w:rPr>
          <w:rFonts w:asciiTheme="minorHAnsi" w:eastAsiaTheme="minorEastAsia" w:hAnsiTheme="minorHAnsi" w:cstheme="minorBidi"/>
          <w:b/>
          <w:bCs/>
          <w:sz w:val="24"/>
          <w:szCs w:val="24"/>
          <w:lang w:val="en-US" w:eastAsia="en-GB"/>
        </w:rPr>
      </w:pPr>
      <w:hyperlink w:anchor="_Toc115434007" w:history="1">
        <w:r w:rsidRPr="00C56D13">
          <w:rPr>
            <w:rStyle w:val="Hyperlink"/>
            <w:b/>
            <w:bCs/>
            <w:noProof/>
            <w:lang w:val="en-US"/>
          </w:rPr>
          <w:t>Observation 2: Bandwidth stitching requires RedCap UE to measure PRSs on multiple frequency bands. This can be achieved by frequency hopping.</w:t>
        </w:r>
      </w:hyperlink>
    </w:p>
    <w:p w14:paraId="23F4CDA4" w14:textId="77777777" w:rsidR="007941A2" w:rsidRPr="00C56D13" w:rsidRDefault="007941A2" w:rsidP="00C56D13">
      <w:pPr>
        <w:pStyle w:val="TableofFigures"/>
        <w:tabs>
          <w:tab w:val="right" w:leader="dot" w:pos="9855"/>
        </w:tabs>
        <w:spacing w:line="360" w:lineRule="auto"/>
        <w:jc w:val="both"/>
        <w:rPr>
          <w:rFonts w:asciiTheme="minorHAnsi" w:eastAsiaTheme="minorEastAsia" w:hAnsiTheme="minorHAnsi" w:cstheme="minorBidi"/>
          <w:b/>
          <w:bCs/>
          <w:sz w:val="24"/>
          <w:szCs w:val="24"/>
          <w:lang w:val="en-US" w:eastAsia="en-GB"/>
        </w:rPr>
      </w:pPr>
      <w:hyperlink w:anchor="_Toc115434008" w:history="1">
        <w:r w:rsidRPr="00C56D13">
          <w:rPr>
            <w:rStyle w:val="Hyperlink"/>
            <w:b/>
            <w:bCs/>
            <w:noProof/>
            <w:lang w:val="en-US"/>
          </w:rPr>
          <w:t>Observation 3: RedCap positioning can achieve 2.47 m accuracy in InF-SH and 9.52 m accuracy in InF-DH scenarios. It meets he requirement of commercial use cases only in InF-SH scenario.</w:t>
        </w:r>
      </w:hyperlink>
    </w:p>
    <w:p w14:paraId="0181BFC2" w14:textId="77777777" w:rsidR="007941A2" w:rsidRPr="00C56D13" w:rsidRDefault="007941A2" w:rsidP="00C56D13">
      <w:pPr>
        <w:pStyle w:val="TableofFigures"/>
        <w:tabs>
          <w:tab w:val="right" w:leader="dot" w:pos="9855"/>
        </w:tabs>
        <w:spacing w:line="360" w:lineRule="auto"/>
        <w:jc w:val="both"/>
        <w:rPr>
          <w:rFonts w:asciiTheme="minorHAnsi" w:eastAsiaTheme="minorEastAsia" w:hAnsiTheme="minorHAnsi" w:cstheme="minorBidi"/>
          <w:b/>
          <w:bCs/>
          <w:sz w:val="24"/>
          <w:szCs w:val="24"/>
          <w:lang w:val="en-US" w:eastAsia="en-GB"/>
        </w:rPr>
      </w:pPr>
      <w:hyperlink w:anchor="_Toc115434009" w:history="1">
        <w:r w:rsidRPr="00C56D13">
          <w:rPr>
            <w:rStyle w:val="Hyperlink"/>
            <w:b/>
            <w:bCs/>
            <w:noProof/>
            <w:lang w:val="en-US"/>
          </w:rPr>
          <w:t>Observation 4: Bandwidth stitching operation in RedCap positioning can significantly improve the positioning accuracy. The accuracy is improved by 2 m and 1.5 m, with using 5 hops and 3 hops, respectively.</w:t>
        </w:r>
      </w:hyperlink>
    </w:p>
    <w:p w14:paraId="7CD52D2F" w14:textId="0069CDF7" w:rsidR="00E6298E" w:rsidRDefault="007941A2" w:rsidP="00C56D13">
      <w:pPr>
        <w:spacing w:line="360" w:lineRule="auto"/>
        <w:jc w:val="both"/>
      </w:pPr>
      <w:r w:rsidRPr="007941A2">
        <w:rPr>
          <w:b/>
          <w:bCs/>
          <w:lang w:val="en-US"/>
        </w:rPr>
        <w:fldChar w:fldCharType="end"/>
      </w:r>
      <w:r w:rsidR="008B11C4">
        <w:t>Our</w:t>
      </w:r>
      <w:r w:rsidR="00482E3F">
        <w:t xml:space="preserve"> proposals </w:t>
      </w:r>
      <w:r w:rsidR="008B11C4">
        <w:t>are given below:</w:t>
      </w:r>
    </w:p>
    <w:p w14:paraId="655555EB" w14:textId="77777777" w:rsidR="007941A2" w:rsidRPr="00C56D13" w:rsidRDefault="007941A2" w:rsidP="00C56D13">
      <w:pPr>
        <w:pStyle w:val="TableofFigures"/>
        <w:tabs>
          <w:tab w:val="right" w:leader="dot" w:pos="9855"/>
        </w:tabs>
        <w:spacing w:line="360" w:lineRule="auto"/>
        <w:jc w:val="both"/>
        <w:rPr>
          <w:rFonts w:asciiTheme="minorHAnsi" w:eastAsiaTheme="minorEastAsia" w:hAnsiTheme="minorHAnsi" w:cstheme="minorBidi"/>
          <w:b/>
          <w:bCs/>
          <w:sz w:val="24"/>
          <w:szCs w:val="24"/>
          <w:lang w:val="en-US" w:eastAsia="en-GB"/>
        </w:rPr>
      </w:pPr>
      <w:r>
        <w:rPr>
          <w:b/>
          <w:bCs/>
          <w:lang w:val="en-US"/>
        </w:rPr>
        <w:fldChar w:fldCharType="begin"/>
      </w:r>
      <w:r>
        <w:rPr>
          <w:b/>
          <w:bCs/>
          <w:lang w:val="en-US"/>
        </w:rPr>
        <w:instrText xml:space="preserve"> TOC \n \h \z \c "Proposal" </w:instrText>
      </w:r>
      <w:r>
        <w:rPr>
          <w:b/>
          <w:bCs/>
          <w:lang w:val="en-US"/>
        </w:rPr>
        <w:fldChar w:fldCharType="separate"/>
      </w:r>
      <w:hyperlink w:anchor="_Toc115433997" w:history="1">
        <w:r w:rsidRPr="00C56D13">
          <w:rPr>
            <w:rStyle w:val="Hyperlink"/>
            <w:b/>
            <w:bCs/>
            <w:noProof/>
            <w:lang w:val="en-US"/>
          </w:rPr>
          <w:t>Proposal 1: Support adopting bandwidth stitching operation in RedCap positioning to improve the positioning accuracy.</w:t>
        </w:r>
      </w:hyperlink>
    </w:p>
    <w:p w14:paraId="15CE0A31" w14:textId="77777777" w:rsidR="007941A2" w:rsidRPr="00C56D13" w:rsidRDefault="007941A2" w:rsidP="00C56D13">
      <w:pPr>
        <w:pStyle w:val="TableofFigures"/>
        <w:tabs>
          <w:tab w:val="right" w:leader="dot" w:pos="9855"/>
        </w:tabs>
        <w:spacing w:line="360" w:lineRule="auto"/>
        <w:jc w:val="both"/>
        <w:rPr>
          <w:rFonts w:asciiTheme="minorHAnsi" w:eastAsiaTheme="minorEastAsia" w:hAnsiTheme="minorHAnsi" w:cstheme="minorBidi"/>
          <w:b/>
          <w:bCs/>
          <w:sz w:val="24"/>
          <w:szCs w:val="24"/>
          <w:lang w:val="en-US" w:eastAsia="en-GB"/>
        </w:rPr>
      </w:pPr>
      <w:hyperlink w:anchor="_Toc115433998" w:history="1">
        <w:r w:rsidRPr="00C56D13">
          <w:rPr>
            <w:rStyle w:val="Hyperlink"/>
            <w:b/>
            <w:bCs/>
            <w:noProof/>
            <w:lang w:val="en-US"/>
          </w:rPr>
          <w:t>Proposal 2: Further study the details of bandwidth stitching operation in RedCap positioning, including the impact of imperfections, partly overlap sub-bands size, time-gap between sub-bands, etc.</w:t>
        </w:r>
      </w:hyperlink>
    </w:p>
    <w:p w14:paraId="084CB4C5" w14:textId="3F34F8E0" w:rsidR="00482E3F" w:rsidRPr="00482E3F" w:rsidRDefault="007941A2" w:rsidP="00915986">
      <w:pPr>
        <w:spacing w:after="240"/>
        <w:rPr>
          <w:lang w:val="en-US"/>
        </w:rPr>
      </w:pPr>
      <w:r>
        <w:rPr>
          <w:b/>
          <w:bCs/>
          <w:lang w:val="en-US"/>
        </w:rPr>
        <w:fldChar w:fldCharType="end"/>
      </w:r>
    </w:p>
    <w:p w14:paraId="79939F8E" w14:textId="77777777" w:rsidR="00855F39" w:rsidRDefault="00855F39"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7F35B379" w14:textId="298A5DE2" w:rsidR="002B6557" w:rsidRDefault="002B6557" w:rsidP="008B11C4">
      <w:pPr>
        <w:pStyle w:val="ListParagraph"/>
        <w:numPr>
          <w:ilvl w:val="0"/>
          <w:numId w:val="8"/>
        </w:numPr>
        <w:spacing w:after="0"/>
        <w:ind w:left="426" w:hanging="426"/>
      </w:pPr>
      <w:bookmarkStart w:id="10" w:name="_Ref110947625"/>
      <w:bookmarkStart w:id="11" w:name="_Ref61535913"/>
      <w:bookmarkStart w:id="12" w:name="_Ref71022775"/>
      <w:r w:rsidRPr="00DF70E6">
        <w:t>RAN1 Chair’s Notes,</w:t>
      </w:r>
      <w:r w:rsidRPr="00DF70E6">
        <w:rPr>
          <w:rFonts w:ascii="Arial" w:hAnsi="Arial"/>
          <w:sz w:val="24"/>
        </w:rPr>
        <w:t xml:space="preserve"> </w:t>
      </w:r>
      <w:r w:rsidRPr="00DF70E6">
        <w:t>3GPP TSG RAN WG1 #1</w:t>
      </w:r>
      <w:r>
        <w:t>10</w:t>
      </w:r>
      <w:bookmarkEnd w:id="10"/>
    </w:p>
    <w:p w14:paraId="7290B15B" w14:textId="41DB7AFE" w:rsidR="00AF68FB" w:rsidRDefault="00AF68FB" w:rsidP="008B11C4">
      <w:pPr>
        <w:pStyle w:val="ListParagraph"/>
        <w:numPr>
          <w:ilvl w:val="0"/>
          <w:numId w:val="8"/>
        </w:numPr>
        <w:spacing w:after="0"/>
        <w:ind w:left="426" w:hanging="426"/>
      </w:pPr>
      <w:bookmarkStart w:id="13" w:name="_Ref115392160"/>
      <w:r>
        <w:t>R1-2206126</w:t>
      </w:r>
      <w:r w:rsidR="005A5AA9">
        <w:t>,</w:t>
      </w:r>
      <w:r>
        <w:t xml:space="preserve"> </w:t>
      </w:r>
      <w:r w:rsidR="005A5AA9">
        <w:t xml:space="preserve">Discussion on positioning for </w:t>
      </w:r>
      <w:proofErr w:type="spellStart"/>
      <w:r w:rsidR="005A5AA9">
        <w:t>RedCap</w:t>
      </w:r>
      <w:proofErr w:type="spellEnd"/>
      <w:r w:rsidR="005A5AA9">
        <w:t xml:space="preserve"> UEs, Sony</w:t>
      </w:r>
      <w:bookmarkEnd w:id="13"/>
    </w:p>
    <w:p w14:paraId="5D487ACD" w14:textId="77777777" w:rsidR="00F15F73" w:rsidRDefault="00F15F73" w:rsidP="008B11C4">
      <w:pPr>
        <w:pStyle w:val="ListParagraph"/>
        <w:numPr>
          <w:ilvl w:val="0"/>
          <w:numId w:val="8"/>
        </w:numPr>
        <w:autoSpaceDE w:val="0"/>
        <w:autoSpaceDN w:val="0"/>
        <w:snapToGrid w:val="0"/>
        <w:spacing w:after="60"/>
        <w:jc w:val="both"/>
      </w:pPr>
      <w:bookmarkStart w:id="14" w:name="_Ref115252612"/>
      <w:bookmarkStart w:id="15" w:name="_Ref111109936"/>
      <w:bookmarkStart w:id="16" w:name="_Ref101974998"/>
      <w:bookmarkEnd w:id="11"/>
      <w:bookmarkEnd w:id="12"/>
      <w:r w:rsidRPr="00E375E7">
        <w:t>3GPP TR 38.901</w:t>
      </w:r>
      <w:r w:rsidRPr="003A50C9">
        <w:t xml:space="preserve"> Study on channel model for frequencies from 0.5 to 100 GHz (Release 16)</w:t>
      </w:r>
      <w:bookmarkEnd w:id="14"/>
    </w:p>
    <w:p w14:paraId="612819E7" w14:textId="4A434521" w:rsidR="003017A4" w:rsidRDefault="003017A4" w:rsidP="008B11C4">
      <w:pPr>
        <w:pStyle w:val="ListParagraph"/>
        <w:numPr>
          <w:ilvl w:val="0"/>
          <w:numId w:val="8"/>
        </w:numPr>
        <w:ind w:left="426" w:hanging="426"/>
      </w:pPr>
      <w:bookmarkStart w:id="17" w:name="_Ref115348590"/>
      <w:r>
        <w:t>RAN1 chairman’s notes, RAN1#109e, May 2022.</w:t>
      </w:r>
      <w:bookmarkEnd w:id="15"/>
      <w:bookmarkEnd w:id="17"/>
    </w:p>
    <w:bookmarkEnd w:id="16"/>
    <w:p w14:paraId="4B53860E" w14:textId="77777777" w:rsidR="00B33AD1" w:rsidRDefault="00B33AD1" w:rsidP="001A5D5B">
      <w:pPr>
        <w:pStyle w:val="ListParagraph"/>
        <w:ind w:left="426"/>
      </w:pPr>
    </w:p>
    <w:p w14:paraId="3482A7DA" w14:textId="38D18192" w:rsidR="00A36893" w:rsidRDefault="00A36893" w:rsidP="006830DC">
      <w:pPr>
        <w:pStyle w:val="ListParagraph"/>
        <w:ind w:left="426"/>
      </w:pPr>
    </w:p>
    <w:p w14:paraId="08BFD23A" w14:textId="77777777" w:rsidR="00127D28" w:rsidRDefault="00127D28" w:rsidP="006830DC">
      <w:pPr>
        <w:pStyle w:val="ListParagraph"/>
        <w:ind w:left="426"/>
      </w:pPr>
    </w:p>
    <w:p w14:paraId="47991739" w14:textId="77777777" w:rsidR="00127D28" w:rsidRDefault="00127D28" w:rsidP="006830DC">
      <w:pPr>
        <w:pStyle w:val="ListParagraph"/>
        <w:ind w:left="426"/>
      </w:pPr>
    </w:p>
    <w:p w14:paraId="05EFE3E5" w14:textId="77777777" w:rsidR="00127D28" w:rsidRDefault="00127D28" w:rsidP="006830DC">
      <w:pPr>
        <w:pStyle w:val="ListParagraph"/>
        <w:ind w:left="426"/>
      </w:pPr>
    </w:p>
    <w:p w14:paraId="6F7C559D" w14:textId="77777777" w:rsidR="00FD4CA3" w:rsidRDefault="00FD4CA3" w:rsidP="00274C16">
      <w:pPr>
        <w:spacing w:after="0"/>
        <w:rPr>
          <w:bCs/>
        </w:rPr>
      </w:pPr>
    </w:p>
    <w:p w14:paraId="19794C1C" w14:textId="77777777" w:rsidR="00D718B3" w:rsidRDefault="00D718B3" w:rsidP="00274C16">
      <w:pPr>
        <w:spacing w:after="0"/>
        <w:rPr>
          <w:bCs/>
        </w:rPr>
      </w:pPr>
    </w:p>
    <w:p w14:paraId="35C49647" w14:textId="77777777" w:rsidR="00D718B3" w:rsidRDefault="00D718B3" w:rsidP="00274C16">
      <w:pPr>
        <w:spacing w:after="0"/>
        <w:rPr>
          <w:bCs/>
        </w:rPr>
      </w:pPr>
    </w:p>
    <w:p w14:paraId="30484A92" w14:textId="77777777" w:rsidR="00D718B3" w:rsidRDefault="00D718B3" w:rsidP="00274C16">
      <w:pPr>
        <w:spacing w:after="0"/>
        <w:rPr>
          <w:bCs/>
        </w:rPr>
      </w:pPr>
    </w:p>
    <w:p w14:paraId="1C5ECED1" w14:textId="77777777" w:rsidR="00D718B3" w:rsidRDefault="00D718B3" w:rsidP="00274C16">
      <w:pPr>
        <w:spacing w:after="0"/>
        <w:rPr>
          <w:bCs/>
        </w:rPr>
      </w:pPr>
    </w:p>
    <w:p w14:paraId="7C4C0E55" w14:textId="77777777" w:rsidR="00D718B3" w:rsidRDefault="00D718B3" w:rsidP="00274C16">
      <w:pPr>
        <w:spacing w:after="0"/>
        <w:rPr>
          <w:bCs/>
        </w:rPr>
      </w:pPr>
    </w:p>
    <w:p w14:paraId="408DA82F" w14:textId="77777777" w:rsidR="00D718B3" w:rsidRDefault="00D718B3" w:rsidP="00274C16">
      <w:pPr>
        <w:spacing w:after="0"/>
        <w:rPr>
          <w:bCs/>
        </w:rPr>
      </w:pPr>
    </w:p>
    <w:sectPr w:rsidR="00D718B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FB826" w14:textId="77777777" w:rsidR="00457DCD" w:rsidRDefault="00457DCD">
      <w:r>
        <w:separator/>
      </w:r>
    </w:p>
  </w:endnote>
  <w:endnote w:type="continuationSeparator" w:id="0">
    <w:p w14:paraId="4FFC4795" w14:textId="77777777" w:rsidR="00457DCD" w:rsidRDefault="00457DCD">
      <w:r>
        <w:continuationSeparator/>
      </w:r>
    </w:p>
  </w:endnote>
  <w:endnote w:type="continuationNotice" w:id="1">
    <w:p w14:paraId="393C9034" w14:textId="77777777" w:rsidR="00457DCD" w:rsidRDefault="00457D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4D"/>
    <w:family w:val="decorative"/>
    <w:pitch w:val="variable"/>
    <w:sig w:usb0="00000003" w:usb1="00000000" w:usb2="00000000" w:usb3="00000000" w:csb0="80000001" w:csb1="00000000"/>
  </w:font>
  <w:font w:name="SimSun">
    <w:altName w:val="ËÎÌå"/>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B49F1" w14:textId="77777777" w:rsidR="00457DCD" w:rsidRDefault="00457DCD">
      <w:r>
        <w:separator/>
      </w:r>
    </w:p>
  </w:footnote>
  <w:footnote w:type="continuationSeparator" w:id="0">
    <w:p w14:paraId="78793D9F" w14:textId="77777777" w:rsidR="00457DCD" w:rsidRDefault="00457DCD">
      <w:r>
        <w:continuationSeparator/>
      </w:r>
    </w:p>
  </w:footnote>
  <w:footnote w:type="continuationNotice" w:id="1">
    <w:p w14:paraId="08752035" w14:textId="77777777" w:rsidR="00457DCD" w:rsidRDefault="00457DC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6D80"/>
    <w:multiLevelType w:val="multilevel"/>
    <w:tmpl w:val="0A688E86"/>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2"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3C95DD2"/>
    <w:multiLevelType w:val="hybridMultilevel"/>
    <w:tmpl w:val="3D2C34FA"/>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7"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9" w15:restartNumberingAfterBreak="0">
    <w:nsid w:val="549A69FD"/>
    <w:multiLevelType w:val="multilevel"/>
    <w:tmpl w:val="1F60F874"/>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13"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112473783">
    <w:abstractNumId w:val="12"/>
  </w:num>
  <w:num w:numId="2" w16cid:durableId="341013427">
    <w:abstractNumId w:val="9"/>
  </w:num>
  <w:num w:numId="3" w16cid:durableId="400565305">
    <w:abstractNumId w:val="8"/>
  </w:num>
  <w:num w:numId="4" w16cid:durableId="1719937580">
    <w:abstractNumId w:val="1"/>
  </w:num>
  <w:num w:numId="5" w16cid:durableId="823086891">
    <w:abstractNumId w:val="0"/>
  </w:num>
  <w:num w:numId="6" w16cid:durableId="1269656462">
    <w:abstractNumId w:val="3"/>
  </w:num>
  <w:num w:numId="7" w16cid:durableId="830222323">
    <w:abstractNumId w:val="14"/>
  </w:num>
  <w:num w:numId="8" w16cid:durableId="706225977">
    <w:abstractNumId w:val="13"/>
  </w:num>
  <w:num w:numId="9" w16cid:durableId="1828134002">
    <w:abstractNumId w:val="7"/>
  </w:num>
  <w:num w:numId="10" w16cid:durableId="762456555">
    <w:abstractNumId w:val="10"/>
  </w:num>
  <w:num w:numId="11" w16cid:durableId="345251661">
    <w:abstractNumId w:val="11"/>
  </w:num>
  <w:num w:numId="12" w16cid:durableId="1446341823">
    <w:abstractNumId w:val="5"/>
  </w:num>
  <w:num w:numId="13" w16cid:durableId="490216173">
    <w:abstractNumId w:val="2"/>
  </w:num>
  <w:num w:numId="14" w16cid:durableId="115953709">
    <w:abstractNumId w:val="4"/>
  </w:num>
  <w:num w:numId="15" w16cid:durableId="1515656540">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doNotDisplayPageBoundaries/>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110B"/>
    <w:rsid w:val="00001340"/>
    <w:rsid w:val="0000162E"/>
    <w:rsid w:val="00001923"/>
    <w:rsid w:val="00001B77"/>
    <w:rsid w:val="000020BF"/>
    <w:rsid w:val="000021CA"/>
    <w:rsid w:val="00002793"/>
    <w:rsid w:val="00002AB0"/>
    <w:rsid w:val="000037B1"/>
    <w:rsid w:val="00003E23"/>
    <w:rsid w:val="00003F25"/>
    <w:rsid w:val="00003F76"/>
    <w:rsid w:val="00004422"/>
    <w:rsid w:val="00004803"/>
    <w:rsid w:val="00005DB5"/>
    <w:rsid w:val="00006ACD"/>
    <w:rsid w:val="000075AB"/>
    <w:rsid w:val="000100DB"/>
    <w:rsid w:val="000102FF"/>
    <w:rsid w:val="0001157C"/>
    <w:rsid w:val="00011972"/>
    <w:rsid w:val="00011D01"/>
    <w:rsid w:val="000120A9"/>
    <w:rsid w:val="00012104"/>
    <w:rsid w:val="00012274"/>
    <w:rsid w:val="00012AC9"/>
    <w:rsid w:val="00012D96"/>
    <w:rsid w:val="000133EC"/>
    <w:rsid w:val="00014E6F"/>
    <w:rsid w:val="00015ECD"/>
    <w:rsid w:val="00016260"/>
    <w:rsid w:val="00016D4A"/>
    <w:rsid w:val="00017A64"/>
    <w:rsid w:val="00017F6B"/>
    <w:rsid w:val="00017FDE"/>
    <w:rsid w:val="00020221"/>
    <w:rsid w:val="000206FF"/>
    <w:rsid w:val="0002098F"/>
    <w:rsid w:val="000210A9"/>
    <w:rsid w:val="000218BA"/>
    <w:rsid w:val="00021B80"/>
    <w:rsid w:val="00021D56"/>
    <w:rsid w:val="00022060"/>
    <w:rsid w:val="000224E7"/>
    <w:rsid w:val="00024B94"/>
    <w:rsid w:val="00024F58"/>
    <w:rsid w:val="0002542C"/>
    <w:rsid w:val="0002561C"/>
    <w:rsid w:val="00027DE7"/>
    <w:rsid w:val="00030F0D"/>
    <w:rsid w:val="00031453"/>
    <w:rsid w:val="00031AA4"/>
    <w:rsid w:val="00031CE7"/>
    <w:rsid w:val="00032384"/>
    <w:rsid w:val="00032A02"/>
    <w:rsid w:val="00033426"/>
    <w:rsid w:val="00034A05"/>
    <w:rsid w:val="000370C7"/>
    <w:rsid w:val="00037FAD"/>
    <w:rsid w:val="00040836"/>
    <w:rsid w:val="00040B7B"/>
    <w:rsid w:val="00040D7A"/>
    <w:rsid w:val="0004157F"/>
    <w:rsid w:val="000419CE"/>
    <w:rsid w:val="00041A7F"/>
    <w:rsid w:val="00042A4A"/>
    <w:rsid w:val="00042EE6"/>
    <w:rsid w:val="000434D4"/>
    <w:rsid w:val="000437AE"/>
    <w:rsid w:val="000437F3"/>
    <w:rsid w:val="00043DDE"/>
    <w:rsid w:val="00043F8B"/>
    <w:rsid w:val="00045544"/>
    <w:rsid w:val="00046177"/>
    <w:rsid w:val="00051AE3"/>
    <w:rsid w:val="000526BF"/>
    <w:rsid w:val="0005339F"/>
    <w:rsid w:val="00053EA9"/>
    <w:rsid w:val="0005494F"/>
    <w:rsid w:val="00055770"/>
    <w:rsid w:val="00055836"/>
    <w:rsid w:val="000558E7"/>
    <w:rsid w:val="00056FC2"/>
    <w:rsid w:val="00057629"/>
    <w:rsid w:val="00057F6C"/>
    <w:rsid w:val="00060A19"/>
    <w:rsid w:val="00060B24"/>
    <w:rsid w:val="00062DA9"/>
    <w:rsid w:val="00063877"/>
    <w:rsid w:val="00063EB5"/>
    <w:rsid w:val="00064143"/>
    <w:rsid w:val="000647D7"/>
    <w:rsid w:val="00065206"/>
    <w:rsid w:val="00065405"/>
    <w:rsid w:val="000657A3"/>
    <w:rsid w:val="00066072"/>
    <w:rsid w:val="000672D7"/>
    <w:rsid w:val="00067574"/>
    <w:rsid w:val="000711EA"/>
    <w:rsid w:val="0007197A"/>
    <w:rsid w:val="00071A2D"/>
    <w:rsid w:val="00071A30"/>
    <w:rsid w:val="00072B78"/>
    <w:rsid w:val="00073893"/>
    <w:rsid w:val="0007415F"/>
    <w:rsid w:val="0007460A"/>
    <w:rsid w:val="000747EA"/>
    <w:rsid w:val="00074A91"/>
    <w:rsid w:val="00075D57"/>
    <w:rsid w:val="00076165"/>
    <w:rsid w:val="000766C5"/>
    <w:rsid w:val="000767F0"/>
    <w:rsid w:val="00076939"/>
    <w:rsid w:val="000769FA"/>
    <w:rsid w:val="0007725D"/>
    <w:rsid w:val="000772E2"/>
    <w:rsid w:val="000776DE"/>
    <w:rsid w:val="00077FC5"/>
    <w:rsid w:val="00080250"/>
    <w:rsid w:val="00080BDF"/>
    <w:rsid w:val="00081116"/>
    <w:rsid w:val="00081217"/>
    <w:rsid w:val="00081A44"/>
    <w:rsid w:val="00081E47"/>
    <w:rsid w:val="000821A4"/>
    <w:rsid w:val="000827B9"/>
    <w:rsid w:val="00082A56"/>
    <w:rsid w:val="00082AE8"/>
    <w:rsid w:val="00083328"/>
    <w:rsid w:val="0008421D"/>
    <w:rsid w:val="00084315"/>
    <w:rsid w:val="000857CD"/>
    <w:rsid w:val="00085823"/>
    <w:rsid w:val="000869F2"/>
    <w:rsid w:val="00086F90"/>
    <w:rsid w:val="00087D3A"/>
    <w:rsid w:val="0009061A"/>
    <w:rsid w:val="000915EC"/>
    <w:rsid w:val="00092A5C"/>
    <w:rsid w:val="000930E8"/>
    <w:rsid w:val="00093377"/>
    <w:rsid w:val="00093601"/>
    <w:rsid w:val="000938A2"/>
    <w:rsid w:val="000939E7"/>
    <w:rsid w:val="00093F24"/>
    <w:rsid w:val="00094981"/>
    <w:rsid w:val="00094A81"/>
    <w:rsid w:val="00094D4B"/>
    <w:rsid w:val="000952BF"/>
    <w:rsid w:val="000961E0"/>
    <w:rsid w:val="00096B0F"/>
    <w:rsid w:val="00096B9B"/>
    <w:rsid w:val="00096D0A"/>
    <w:rsid w:val="00096DD3"/>
    <w:rsid w:val="0009759A"/>
    <w:rsid w:val="000A0560"/>
    <w:rsid w:val="000A066B"/>
    <w:rsid w:val="000A1ACC"/>
    <w:rsid w:val="000A1E1B"/>
    <w:rsid w:val="000A2552"/>
    <w:rsid w:val="000A3478"/>
    <w:rsid w:val="000A35CB"/>
    <w:rsid w:val="000A362D"/>
    <w:rsid w:val="000A3B05"/>
    <w:rsid w:val="000A3D38"/>
    <w:rsid w:val="000A452A"/>
    <w:rsid w:val="000A4760"/>
    <w:rsid w:val="000A481C"/>
    <w:rsid w:val="000A519B"/>
    <w:rsid w:val="000A59C0"/>
    <w:rsid w:val="000A59DA"/>
    <w:rsid w:val="000A5DA3"/>
    <w:rsid w:val="000A6700"/>
    <w:rsid w:val="000B2710"/>
    <w:rsid w:val="000B2C0D"/>
    <w:rsid w:val="000B2C86"/>
    <w:rsid w:val="000B2FDD"/>
    <w:rsid w:val="000B3668"/>
    <w:rsid w:val="000B4315"/>
    <w:rsid w:val="000B5886"/>
    <w:rsid w:val="000B5D65"/>
    <w:rsid w:val="000B5FB4"/>
    <w:rsid w:val="000B60CA"/>
    <w:rsid w:val="000B68AA"/>
    <w:rsid w:val="000B76B6"/>
    <w:rsid w:val="000C054B"/>
    <w:rsid w:val="000C1F27"/>
    <w:rsid w:val="000C2901"/>
    <w:rsid w:val="000C2AC0"/>
    <w:rsid w:val="000C34E2"/>
    <w:rsid w:val="000C3B1C"/>
    <w:rsid w:val="000C3F22"/>
    <w:rsid w:val="000C4404"/>
    <w:rsid w:val="000C46E3"/>
    <w:rsid w:val="000C494A"/>
    <w:rsid w:val="000C4E9D"/>
    <w:rsid w:val="000C54AC"/>
    <w:rsid w:val="000C60E8"/>
    <w:rsid w:val="000C641E"/>
    <w:rsid w:val="000C6D64"/>
    <w:rsid w:val="000C7AA5"/>
    <w:rsid w:val="000D0BAB"/>
    <w:rsid w:val="000D1A2D"/>
    <w:rsid w:val="000D1EF3"/>
    <w:rsid w:val="000D1F0F"/>
    <w:rsid w:val="000D2E23"/>
    <w:rsid w:val="000D49B2"/>
    <w:rsid w:val="000D639E"/>
    <w:rsid w:val="000D6E32"/>
    <w:rsid w:val="000D6FF9"/>
    <w:rsid w:val="000D7B2E"/>
    <w:rsid w:val="000D7B8E"/>
    <w:rsid w:val="000D7D0E"/>
    <w:rsid w:val="000D7E96"/>
    <w:rsid w:val="000E017F"/>
    <w:rsid w:val="000E0555"/>
    <w:rsid w:val="000E098D"/>
    <w:rsid w:val="000E1148"/>
    <w:rsid w:val="000E18DD"/>
    <w:rsid w:val="000E22DA"/>
    <w:rsid w:val="000E2A73"/>
    <w:rsid w:val="000E3977"/>
    <w:rsid w:val="000E55D9"/>
    <w:rsid w:val="000E58D4"/>
    <w:rsid w:val="000E5BE7"/>
    <w:rsid w:val="000E630F"/>
    <w:rsid w:val="000E678E"/>
    <w:rsid w:val="000F0284"/>
    <w:rsid w:val="000F0589"/>
    <w:rsid w:val="000F0B4D"/>
    <w:rsid w:val="000F183A"/>
    <w:rsid w:val="000F2691"/>
    <w:rsid w:val="000F2DC8"/>
    <w:rsid w:val="000F38F4"/>
    <w:rsid w:val="000F4421"/>
    <w:rsid w:val="000F4F02"/>
    <w:rsid w:val="000F667A"/>
    <w:rsid w:val="000F672E"/>
    <w:rsid w:val="000F68AC"/>
    <w:rsid w:val="000F7A67"/>
    <w:rsid w:val="001022A6"/>
    <w:rsid w:val="00102B6D"/>
    <w:rsid w:val="00103160"/>
    <w:rsid w:val="00103AF4"/>
    <w:rsid w:val="001049D7"/>
    <w:rsid w:val="0010548F"/>
    <w:rsid w:val="00105A2F"/>
    <w:rsid w:val="00105D05"/>
    <w:rsid w:val="00106793"/>
    <w:rsid w:val="00106D5C"/>
    <w:rsid w:val="00106E4E"/>
    <w:rsid w:val="001074FE"/>
    <w:rsid w:val="00107B78"/>
    <w:rsid w:val="00110242"/>
    <w:rsid w:val="0011119E"/>
    <w:rsid w:val="001116CE"/>
    <w:rsid w:val="00112095"/>
    <w:rsid w:val="0011211E"/>
    <w:rsid w:val="00112B6D"/>
    <w:rsid w:val="00112E27"/>
    <w:rsid w:val="00112F5D"/>
    <w:rsid w:val="00112FBE"/>
    <w:rsid w:val="00113713"/>
    <w:rsid w:val="00116008"/>
    <w:rsid w:val="001160E3"/>
    <w:rsid w:val="00116703"/>
    <w:rsid w:val="00117D32"/>
    <w:rsid w:val="00117DD7"/>
    <w:rsid w:val="00117F4F"/>
    <w:rsid w:val="00120186"/>
    <w:rsid w:val="0012074E"/>
    <w:rsid w:val="001219AE"/>
    <w:rsid w:val="001219E4"/>
    <w:rsid w:val="00121CA3"/>
    <w:rsid w:val="00121F2F"/>
    <w:rsid w:val="0012209C"/>
    <w:rsid w:val="001221A6"/>
    <w:rsid w:val="00122CCD"/>
    <w:rsid w:val="00123B0E"/>
    <w:rsid w:val="00123C2E"/>
    <w:rsid w:val="00124B6B"/>
    <w:rsid w:val="00124E03"/>
    <w:rsid w:val="00124FCC"/>
    <w:rsid w:val="00126B43"/>
    <w:rsid w:val="001276DB"/>
    <w:rsid w:val="00127708"/>
    <w:rsid w:val="00127D28"/>
    <w:rsid w:val="001318A8"/>
    <w:rsid w:val="001318C4"/>
    <w:rsid w:val="0013207D"/>
    <w:rsid w:val="001324D1"/>
    <w:rsid w:val="001329FD"/>
    <w:rsid w:val="00133C18"/>
    <w:rsid w:val="00133D56"/>
    <w:rsid w:val="00134BD6"/>
    <w:rsid w:val="00135595"/>
    <w:rsid w:val="00136056"/>
    <w:rsid w:val="001361DA"/>
    <w:rsid w:val="00136716"/>
    <w:rsid w:val="00136D2E"/>
    <w:rsid w:val="00136D8B"/>
    <w:rsid w:val="00136DE8"/>
    <w:rsid w:val="0013737D"/>
    <w:rsid w:val="0014010F"/>
    <w:rsid w:val="00140A18"/>
    <w:rsid w:val="00142462"/>
    <w:rsid w:val="00142839"/>
    <w:rsid w:val="00143631"/>
    <w:rsid w:val="0014370F"/>
    <w:rsid w:val="00144192"/>
    <w:rsid w:val="0014549B"/>
    <w:rsid w:val="00146044"/>
    <w:rsid w:val="00146AD9"/>
    <w:rsid w:val="001472C4"/>
    <w:rsid w:val="00150F67"/>
    <w:rsid w:val="00152F2E"/>
    <w:rsid w:val="00153D41"/>
    <w:rsid w:val="00153DAF"/>
    <w:rsid w:val="00153F28"/>
    <w:rsid w:val="00154348"/>
    <w:rsid w:val="00155449"/>
    <w:rsid w:val="00155458"/>
    <w:rsid w:val="0015613A"/>
    <w:rsid w:val="0015641A"/>
    <w:rsid w:val="00156E9C"/>
    <w:rsid w:val="001571AB"/>
    <w:rsid w:val="0015760F"/>
    <w:rsid w:val="00160371"/>
    <w:rsid w:val="00161E03"/>
    <w:rsid w:val="001621BC"/>
    <w:rsid w:val="00162258"/>
    <w:rsid w:val="001623C0"/>
    <w:rsid w:val="0016276D"/>
    <w:rsid w:val="00162D04"/>
    <w:rsid w:val="00163905"/>
    <w:rsid w:val="00163F2F"/>
    <w:rsid w:val="00164098"/>
    <w:rsid w:val="001641D6"/>
    <w:rsid w:val="00165DBE"/>
    <w:rsid w:val="001663F2"/>
    <w:rsid w:val="00166573"/>
    <w:rsid w:val="001665E9"/>
    <w:rsid w:val="00166706"/>
    <w:rsid w:val="00166C3B"/>
    <w:rsid w:val="00167BF3"/>
    <w:rsid w:val="0017035C"/>
    <w:rsid w:val="001703DF"/>
    <w:rsid w:val="00171ABE"/>
    <w:rsid w:val="00171BCC"/>
    <w:rsid w:val="0017239B"/>
    <w:rsid w:val="00172EBD"/>
    <w:rsid w:val="00173B87"/>
    <w:rsid w:val="00174FBB"/>
    <w:rsid w:val="001759AC"/>
    <w:rsid w:val="00175E7F"/>
    <w:rsid w:val="00176810"/>
    <w:rsid w:val="00177C0E"/>
    <w:rsid w:val="00180442"/>
    <w:rsid w:val="00180FB8"/>
    <w:rsid w:val="001812ED"/>
    <w:rsid w:val="0018177A"/>
    <w:rsid w:val="0018191D"/>
    <w:rsid w:val="0018241A"/>
    <w:rsid w:val="0018298C"/>
    <w:rsid w:val="001836A4"/>
    <w:rsid w:val="00183988"/>
    <w:rsid w:val="001845F3"/>
    <w:rsid w:val="001848B4"/>
    <w:rsid w:val="00184AAE"/>
    <w:rsid w:val="0018507A"/>
    <w:rsid w:val="0018535A"/>
    <w:rsid w:val="001853E4"/>
    <w:rsid w:val="00185441"/>
    <w:rsid w:val="00185BFF"/>
    <w:rsid w:val="00185DA5"/>
    <w:rsid w:val="0018756C"/>
    <w:rsid w:val="00191488"/>
    <w:rsid w:val="0019153B"/>
    <w:rsid w:val="001918D8"/>
    <w:rsid w:val="0019256C"/>
    <w:rsid w:val="001941DC"/>
    <w:rsid w:val="00194432"/>
    <w:rsid w:val="0019605F"/>
    <w:rsid w:val="00196366"/>
    <w:rsid w:val="0019647F"/>
    <w:rsid w:val="001965E2"/>
    <w:rsid w:val="001971E6"/>
    <w:rsid w:val="0019768F"/>
    <w:rsid w:val="00197739"/>
    <w:rsid w:val="001A0251"/>
    <w:rsid w:val="001A05C2"/>
    <w:rsid w:val="001A0E83"/>
    <w:rsid w:val="001A0FCC"/>
    <w:rsid w:val="001A1435"/>
    <w:rsid w:val="001A1A49"/>
    <w:rsid w:val="001A2386"/>
    <w:rsid w:val="001A2D3D"/>
    <w:rsid w:val="001A2E04"/>
    <w:rsid w:val="001A36F0"/>
    <w:rsid w:val="001A429F"/>
    <w:rsid w:val="001A44C3"/>
    <w:rsid w:val="001A4874"/>
    <w:rsid w:val="001A4ED2"/>
    <w:rsid w:val="001A576F"/>
    <w:rsid w:val="001A5B3D"/>
    <w:rsid w:val="001A5D1B"/>
    <w:rsid w:val="001A5D5B"/>
    <w:rsid w:val="001A6580"/>
    <w:rsid w:val="001A6787"/>
    <w:rsid w:val="001A683D"/>
    <w:rsid w:val="001A6D9D"/>
    <w:rsid w:val="001A7756"/>
    <w:rsid w:val="001A7CC2"/>
    <w:rsid w:val="001A7E8A"/>
    <w:rsid w:val="001B05A5"/>
    <w:rsid w:val="001B0C5B"/>
    <w:rsid w:val="001B117A"/>
    <w:rsid w:val="001B133A"/>
    <w:rsid w:val="001B171D"/>
    <w:rsid w:val="001B1893"/>
    <w:rsid w:val="001B20FE"/>
    <w:rsid w:val="001B3346"/>
    <w:rsid w:val="001B39B3"/>
    <w:rsid w:val="001B41E5"/>
    <w:rsid w:val="001B47A7"/>
    <w:rsid w:val="001B4CA8"/>
    <w:rsid w:val="001B6121"/>
    <w:rsid w:val="001B6F5E"/>
    <w:rsid w:val="001C07B5"/>
    <w:rsid w:val="001C0976"/>
    <w:rsid w:val="001C3629"/>
    <w:rsid w:val="001C3648"/>
    <w:rsid w:val="001C4640"/>
    <w:rsid w:val="001C4B16"/>
    <w:rsid w:val="001C5B9C"/>
    <w:rsid w:val="001C5D90"/>
    <w:rsid w:val="001C5F75"/>
    <w:rsid w:val="001C698D"/>
    <w:rsid w:val="001C6EE2"/>
    <w:rsid w:val="001C7850"/>
    <w:rsid w:val="001D1CB2"/>
    <w:rsid w:val="001D1F9E"/>
    <w:rsid w:val="001D24D3"/>
    <w:rsid w:val="001D2893"/>
    <w:rsid w:val="001D2B9B"/>
    <w:rsid w:val="001D39F0"/>
    <w:rsid w:val="001D3BFC"/>
    <w:rsid w:val="001D4928"/>
    <w:rsid w:val="001D4C19"/>
    <w:rsid w:val="001D54FD"/>
    <w:rsid w:val="001D569E"/>
    <w:rsid w:val="001D5EE5"/>
    <w:rsid w:val="001D62BF"/>
    <w:rsid w:val="001D7294"/>
    <w:rsid w:val="001D7786"/>
    <w:rsid w:val="001D7B2D"/>
    <w:rsid w:val="001E08B2"/>
    <w:rsid w:val="001E247D"/>
    <w:rsid w:val="001E3F04"/>
    <w:rsid w:val="001E4739"/>
    <w:rsid w:val="001E4BC2"/>
    <w:rsid w:val="001E577C"/>
    <w:rsid w:val="001E57C3"/>
    <w:rsid w:val="001E6315"/>
    <w:rsid w:val="001E6B70"/>
    <w:rsid w:val="001E6CF4"/>
    <w:rsid w:val="001E6E71"/>
    <w:rsid w:val="001E749E"/>
    <w:rsid w:val="001F0DA0"/>
    <w:rsid w:val="001F12D5"/>
    <w:rsid w:val="001F2AE2"/>
    <w:rsid w:val="001F3739"/>
    <w:rsid w:val="001F37F8"/>
    <w:rsid w:val="001F3B16"/>
    <w:rsid w:val="001F420C"/>
    <w:rsid w:val="001F4476"/>
    <w:rsid w:val="001F4520"/>
    <w:rsid w:val="001F4FDD"/>
    <w:rsid w:val="001F51AF"/>
    <w:rsid w:val="001F5647"/>
    <w:rsid w:val="001F5D33"/>
    <w:rsid w:val="001F606B"/>
    <w:rsid w:val="001F6352"/>
    <w:rsid w:val="001F6D3C"/>
    <w:rsid w:val="001F7945"/>
    <w:rsid w:val="001F7D71"/>
    <w:rsid w:val="002000E3"/>
    <w:rsid w:val="0020013C"/>
    <w:rsid w:val="002003BE"/>
    <w:rsid w:val="00200BC4"/>
    <w:rsid w:val="0020221B"/>
    <w:rsid w:val="00203668"/>
    <w:rsid w:val="00203776"/>
    <w:rsid w:val="00203A7C"/>
    <w:rsid w:val="002045F0"/>
    <w:rsid w:val="00204BEA"/>
    <w:rsid w:val="002051F7"/>
    <w:rsid w:val="00205730"/>
    <w:rsid w:val="00205B83"/>
    <w:rsid w:val="00205C45"/>
    <w:rsid w:val="00207880"/>
    <w:rsid w:val="00207F7D"/>
    <w:rsid w:val="00210024"/>
    <w:rsid w:val="0021028B"/>
    <w:rsid w:val="00210426"/>
    <w:rsid w:val="00210A8C"/>
    <w:rsid w:val="00211467"/>
    <w:rsid w:val="00212E0E"/>
    <w:rsid w:val="002136ED"/>
    <w:rsid w:val="002146C4"/>
    <w:rsid w:val="0021716A"/>
    <w:rsid w:val="0021781D"/>
    <w:rsid w:val="002179A0"/>
    <w:rsid w:val="00220776"/>
    <w:rsid w:val="002210F1"/>
    <w:rsid w:val="00221B15"/>
    <w:rsid w:val="00221BCA"/>
    <w:rsid w:val="0022222B"/>
    <w:rsid w:val="00222841"/>
    <w:rsid w:val="002229F1"/>
    <w:rsid w:val="00222FEB"/>
    <w:rsid w:val="0022344C"/>
    <w:rsid w:val="00223C4F"/>
    <w:rsid w:val="00224422"/>
    <w:rsid w:val="00225864"/>
    <w:rsid w:val="0022618D"/>
    <w:rsid w:val="0022663B"/>
    <w:rsid w:val="00226816"/>
    <w:rsid w:val="0022688D"/>
    <w:rsid w:val="0022695B"/>
    <w:rsid w:val="00226CC2"/>
    <w:rsid w:val="002270B0"/>
    <w:rsid w:val="00227143"/>
    <w:rsid w:val="002271E8"/>
    <w:rsid w:val="002274CD"/>
    <w:rsid w:val="002277E4"/>
    <w:rsid w:val="0022789C"/>
    <w:rsid w:val="00230140"/>
    <w:rsid w:val="0023091B"/>
    <w:rsid w:val="00230D2A"/>
    <w:rsid w:val="00231F87"/>
    <w:rsid w:val="00232CA8"/>
    <w:rsid w:val="00233BCA"/>
    <w:rsid w:val="00233CA5"/>
    <w:rsid w:val="00234627"/>
    <w:rsid w:val="002351B7"/>
    <w:rsid w:val="002352DE"/>
    <w:rsid w:val="00235516"/>
    <w:rsid w:val="00236401"/>
    <w:rsid w:val="00237449"/>
    <w:rsid w:val="00240132"/>
    <w:rsid w:val="002402DA"/>
    <w:rsid w:val="002419B9"/>
    <w:rsid w:val="00241DAF"/>
    <w:rsid w:val="002422B7"/>
    <w:rsid w:val="0024263F"/>
    <w:rsid w:val="00242E15"/>
    <w:rsid w:val="002441DB"/>
    <w:rsid w:val="00244475"/>
    <w:rsid w:val="002445B5"/>
    <w:rsid w:val="0024533F"/>
    <w:rsid w:val="002465AB"/>
    <w:rsid w:val="00246D61"/>
    <w:rsid w:val="002473F2"/>
    <w:rsid w:val="0025217F"/>
    <w:rsid w:val="0025243C"/>
    <w:rsid w:val="00252C04"/>
    <w:rsid w:val="00252D43"/>
    <w:rsid w:val="00252D5C"/>
    <w:rsid w:val="00252E81"/>
    <w:rsid w:val="002532A6"/>
    <w:rsid w:val="00253610"/>
    <w:rsid w:val="00253F70"/>
    <w:rsid w:val="00254A10"/>
    <w:rsid w:val="00254BFE"/>
    <w:rsid w:val="00255D01"/>
    <w:rsid w:val="0025641F"/>
    <w:rsid w:val="0025754F"/>
    <w:rsid w:val="00257594"/>
    <w:rsid w:val="0025781D"/>
    <w:rsid w:val="00257E0F"/>
    <w:rsid w:val="0026014F"/>
    <w:rsid w:val="0026140A"/>
    <w:rsid w:val="002616EA"/>
    <w:rsid w:val="00261EA5"/>
    <w:rsid w:val="00261FC3"/>
    <w:rsid w:val="0026261E"/>
    <w:rsid w:val="00263CA8"/>
    <w:rsid w:val="0026456E"/>
    <w:rsid w:val="00264A13"/>
    <w:rsid w:val="00264BD6"/>
    <w:rsid w:val="0026567E"/>
    <w:rsid w:val="002656FE"/>
    <w:rsid w:val="002657B6"/>
    <w:rsid w:val="00266419"/>
    <w:rsid w:val="0026656B"/>
    <w:rsid w:val="00266704"/>
    <w:rsid w:val="002674C0"/>
    <w:rsid w:val="002677C4"/>
    <w:rsid w:val="002679C5"/>
    <w:rsid w:val="00270216"/>
    <w:rsid w:val="00270513"/>
    <w:rsid w:val="00270EBA"/>
    <w:rsid w:val="00270EDD"/>
    <w:rsid w:val="0027132E"/>
    <w:rsid w:val="00272DB0"/>
    <w:rsid w:val="00272EEB"/>
    <w:rsid w:val="00272F29"/>
    <w:rsid w:val="002732F5"/>
    <w:rsid w:val="00274C16"/>
    <w:rsid w:val="00275802"/>
    <w:rsid w:val="00275C40"/>
    <w:rsid w:val="00275E54"/>
    <w:rsid w:val="00275F80"/>
    <w:rsid w:val="002761EC"/>
    <w:rsid w:val="0027655A"/>
    <w:rsid w:val="002766B6"/>
    <w:rsid w:val="00276B8D"/>
    <w:rsid w:val="0027704E"/>
    <w:rsid w:val="00277282"/>
    <w:rsid w:val="002778EA"/>
    <w:rsid w:val="00280B46"/>
    <w:rsid w:val="00280ED8"/>
    <w:rsid w:val="00281774"/>
    <w:rsid w:val="00281A61"/>
    <w:rsid w:val="00282700"/>
    <w:rsid w:val="002827E3"/>
    <w:rsid w:val="00282896"/>
    <w:rsid w:val="00282F37"/>
    <w:rsid w:val="00283066"/>
    <w:rsid w:val="0028335D"/>
    <w:rsid w:val="00284146"/>
    <w:rsid w:val="00284914"/>
    <w:rsid w:val="00284BAC"/>
    <w:rsid w:val="00284D31"/>
    <w:rsid w:val="002850B5"/>
    <w:rsid w:val="00285393"/>
    <w:rsid w:val="00286946"/>
    <w:rsid w:val="00286D00"/>
    <w:rsid w:val="00286DBF"/>
    <w:rsid w:val="00286F93"/>
    <w:rsid w:val="002870F5"/>
    <w:rsid w:val="00287598"/>
    <w:rsid w:val="002878A7"/>
    <w:rsid w:val="00290E3C"/>
    <w:rsid w:val="00291026"/>
    <w:rsid w:val="0029163A"/>
    <w:rsid w:val="00291B41"/>
    <w:rsid w:val="00291C04"/>
    <w:rsid w:val="00291F77"/>
    <w:rsid w:val="00292299"/>
    <w:rsid w:val="0029235D"/>
    <w:rsid w:val="00292717"/>
    <w:rsid w:val="00293E19"/>
    <w:rsid w:val="0029453B"/>
    <w:rsid w:val="00295608"/>
    <w:rsid w:val="00295ADF"/>
    <w:rsid w:val="00296687"/>
    <w:rsid w:val="002A006C"/>
    <w:rsid w:val="002A020C"/>
    <w:rsid w:val="002A0221"/>
    <w:rsid w:val="002A06C4"/>
    <w:rsid w:val="002A0D00"/>
    <w:rsid w:val="002A191A"/>
    <w:rsid w:val="002A1E8A"/>
    <w:rsid w:val="002A230A"/>
    <w:rsid w:val="002A2D4C"/>
    <w:rsid w:val="002A3260"/>
    <w:rsid w:val="002A3B4C"/>
    <w:rsid w:val="002A3D43"/>
    <w:rsid w:val="002A42BB"/>
    <w:rsid w:val="002A5825"/>
    <w:rsid w:val="002A591C"/>
    <w:rsid w:val="002A5B26"/>
    <w:rsid w:val="002A5B3D"/>
    <w:rsid w:val="002A658A"/>
    <w:rsid w:val="002A69FB"/>
    <w:rsid w:val="002A6B81"/>
    <w:rsid w:val="002A6BEA"/>
    <w:rsid w:val="002A7770"/>
    <w:rsid w:val="002B090E"/>
    <w:rsid w:val="002B090F"/>
    <w:rsid w:val="002B1397"/>
    <w:rsid w:val="002B1D8E"/>
    <w:rsid w:val="002B24CD"/>
    <w:rsid w:val="002B2AC8"/>
    <w:rsid w:val="002B34B3"/>
    <w:rsid w:val="002B47CD"/>
    <w:rsid w:val="002B54B3"/>
    <w:rsid w:val="002B56B8"/>
    <w:rsid w:val="002B5807"/>
    <w:rsid w:val="002B6557"/>
    <w:rsid w:val="002B6B55"/>
    <w:rsid w:val="002B6FD4"/>
    <w:rsid w:val="002B72D7"/>
    <w:rsid w:val="002B7FD8"/>
    <w:rsid w:val="002C0164"/>
    <w:rsid w:val="002C01D5"/>
    <w:rsid w:val="002C03CA"/>
    <w:rsid w:val="002C13C7"/>
    <w:rsid w:val="002C148F"/>
    <w:rsid w:val="002C1E04"/>
    <w:rsid w:val="002C2B86"/>
    <w:rsid w:val="002C350E"/>
    <w:rsid w:val="002C429B"/>
    <w:rsid w:val="002C52A5"/>
    <w:rsid w:val="002C5650"/>
    <w:rsid w:val="002C75C7"/>
    <w:rsid w:val="002D0D07"/>
    <w:rsid w:val="002D14A6"/>
    <w:rsid w:val="002D16F5"/>
    <w:rsid w:val="002D1FA5"/>
    <w:rsid w:val="002D236A"/>
    <w:rsid w:val="002D25B1"/>
    <w:rsid w:val="002D2658"/>
    <w:rsid w:val="002D2660"/>
    <w:rsid w:val="002D42D3"/>
    <w:rsid w:val="002D4F72"/>
    <w:rsid w:val="002D5C34"/>
    <w:rsid w:val="002D6974"/>
    <w:rsid w:val="002D6BCE"/>
    <w:rsid w:val="002D7053"/>
    <w:rsid w:val="002D77DD"/>
    <w:rsid w:val="002E01B1"/>
    <w:rsid w:val="002E09BD"/>
    <w:rsid w:val="002E0D51"/>
    <w:rsid w:val="002E2128"/>
    <w:rsid w:val="002E22F7"/>
    <w:rsid w:val="002E24EA"/>
    <w:rsid w:val="002E3E88"/>
    <w:rsid w:val="002E5A68"/>
    <w:rsid w:val="002E668D"/>
    <w:rsid w:val="002E68D4"/>
    <w:rsid w:val="002E7691"/>
    <w:rsid w:val="002E77EC"/>
    <w:rsid w:val="002F0B65"/>
    <w:rsid w:val="002F0FC1"/>
    <w:rsid w:val="002F14CF"/>
    <w:rsid w:val="002F1B7E"/>
    <w:rsid w:val="002F2113"/>
    <w:rsid w:val="002F27E9"/>
    <w:rsid w:val="002F5A31"/>
    <w:rsid w:val="002F6015"/>
    <w:rsid w:val="002F6835"/>
    <w:rsid w:val="002F7439"/>
    <w:rsid w:val="002F7659"/>
    <w:rsid w:val="003012A2"/>
    <w:rsid w:val="00301453"/>
    <w:rsid w:val="003017A4"/>
    <w:rsid w:val="003017FF"/>
    <w:rsid w:val="00301B0B"/>
    <w:rsid w:val="00302BF9"/>
    <w:rsid w:val="00303ABF"/>
    <w:rsid w:val="00304760"/>
    <w:rsid w:val="00305F45"/>
    <w:rsid w:val="003077B4"/>
    <w:rsid w:val="00307F60"/>
    <w:rsid w:val="00310706"/>
    <w:rsid w:val="00310A09"/>
    <w:rsid w:val="00310C71"/>
    <w:rsid w:val="00310D4A"/>
    <w:rsid w:val="00310D7A"/>
    <w:rsid w:val="00311220"/>
    <w:rsid w:val="003116B9"/>
    <w:rsid w:val="00311751"/>
    <w:rsid w:val="00311990"/>
    <w:rsid w:val="003119DD"/>
    <w:rsid w:val="00311BD9"/>
    <w:rsid w:val="00314516"/>
    <w:rsid w:val="00314932"/>
    <w:rsid w:val="00314ABC"/>
    <w:rsid w:val="00314B58"/>
    <w:rsid w:val="00315418"/>
    <w:rsid w:val="00315BA8"/>
    <w:rsid w:val="00315FAC"/>
    <w:rsid w:val="0031605A"/>
    <w:rsid w:val="003162A9"/>
    <w:rsid w:val="00316721"/>
    <w:rsid w:val="00320383"/>
    <w:rsid w:val="00320924"/>
    <w:rsid w:val="003211FA"/>
    <w:rsid w:val="00321FA3"/>
    <w:rsid w:val="00322ACA"/>
    <w:rsid w:val="00322B58"/>
    <w:rsid w:val="00322F7E"/>
    <w:rsid w:val="0032319A"/>
    <w:rsid w:val="003234B4"/>
    <w:rsid w:val="00323620"/>
    <w:rsid w:val="003236EF"/>
    <w:rsid w:val="00323CCE"/>
    <w:rsid w:val="00325336"/>
    <w:rsid w:val="00325DE3"/>
    <w:rsid w:val="00326CBC"/>
    <w:rsid w:val="00327383"/>
    <w:rsid w:val="003275FE"/>
    <w:rsid w:val="00331A30"/>
    <w:rsid w:val="00333C4F"/>
    <w:rsid w:val="00333EB6"/>
    <w:rsid w:val="003341AF"/>
    <w:rsid w:val="003352DF"/>
    <w:rsid w:val="00335B87"/>
    <w:rsid w:val="00335E55"/>
    <w:rsid w:val="003365EF"/>
    <w:rsid w:val="003414ED"/>
    <w:rsid w:val="003428F0"/>
    <w:rsid w:val="003431C0"/>
    <w:rsid w:val="003438A6"/>
    <w:rsid w:val="00344169"/>
    <w:rsid w:val="003441FA"/>
    <w:rsid w:val="00344A18"/>
    <w:rsid w:val="00345765"/>
    <w:rsid w:val="00345CE4"/>
    <w:rsid w:val="00345E13"/>
    <w:rsid w:val="0034709C"/>
    <w:rsid w:val="003474EC"/>
    <w:rsid w:val="00347780"/>
    <w:rsid w:val="00350277"/>
    <w:rsid w:val="00350811"/>
    <w:rsid w:val="00351B05"/>
    <w:rsid w:val="0035221F"/>
    <w:rsid w:val="00352425"/>
    <w:rsid w:val="00352564"/>
    <w:rsid w:val="00352613"/>
    <w:rsid w:val="003527BE"/>
    <w:rsid w:val="00353906"/>
    <w:rsid w:val="003539C7"/>
    <w:rsid w:val="003544F7"/>
    <w:rsid w:val="00354D3F"/>
    <w:rsid w:val="003567DC"/>
    <w:rsid w:val="00356FC8"/>
    <w:rsid w:val="00357782"/>
    <w:rsid w:val="00357F93"/>
    <w:rsid w:val="003608E7"/>
    <w:rsid w:val="00360FCE"/>
    <w:rsid w:val="00362295"/>
    <w:rsid w:val="00362CFE"/>
    <w:rsid w:val="00364752"/>
    <w:rsid w:val="003655DA"/>
    <w:rsid w:val="00366660"/>
    <w:rsid w:val="003675D2"/>
    <w:rsid w:val="00367E12"/>
    <w:rsid w:val="00367F7E"/>
    <w:rsid w:val="003703DE"/>
    <w:rsid w:val="0037074F"/>
    <w:rsid w:val="00370E95"/>
    <w:rsid w:val="00370F7B"/>
    <w:rsid w:val="0037152A"/>
    <w:rsid w:val="00371CCF"/>
    <w:rsid w:val="00371F82"/>
    <w:rsid w:val="00373019"/>
    <w:rsid w:val="00373B6F"/>
    <w:rsid w:val="00374486"/>
    <w:rsid w:val="003753AD"/>
    <w:rsid w:val="00375A7D"/>
    <w:rsid w:val="0037602C"/>
    <w:rsid w:val="0037693B"/>
    <w:rsid w:val="003771DD"/>
    <w:rsid w:val="00377302"/>
    <w:rsid w:val="0037775B"/>
    <w:rsid w:val="00377879"/>
    <w:rsid w:val="00380047"/>
    <w:rsid w:val="00380233"/>
    <w:rsid w:val="00380AAD"/>
    <w:rsid w:val="00380AD5"/>
    <w:rsid w:val="0038151F"/>
    <w:rsid w:val="0038194E"/>
    <w:rsid w:val="00381CBB"/>
    <w:rsid w:val="00382EEB"/>
    <w:rsid w:val="003832E9"/>
    <w:rsid w:val="00383379"/>
    <w:rsid w:val="00383D8A"/>
    <w:rsid w:val="00384437"/>
    <w:rsid w:val="00384AC9"/>
    <w:rsid w:val="00385974"/>
    <w:rsid w:val="00385B31"/>
    <w:rsid w:val="00387A00"/>
    <w:rsid w:val="00391120"/>
    <w:rsid w:val="00391231"/>
    <w:rsid w:val="003919C0"/>
    <w:rsid w:val="00391EF8"/>
    <w:rsid w:val="0039361A"/>
    <w:rsid w:val="00393A1F"/>
    <w:rsid w:val="003943F7"/>
    <w:rsid w:val="0039486D"/>
    <w:rsid w:val="003949C0"/>
    <w:rsid w:val="00394BF4"/>
    <w:rsid w:val="0039529E"/>
    <w:rsid w:val="00395541"/>
    <w:rsid w:val="003958A9"/>
    <w:rsid w:val="00395FD4"/>
    <w:rsid w:val="00396BB6"/>
    <w:rsid w:val="00396C4D"/>
    <w:rsid w:val="003978A4"/>
    <w:rsid w:val="003A004E"/>
    <w:rsid w:val="003A1646"/>
    <w:rsid w:val="003A1649"/>
    <w:rsid w:val="003A195F"/>
    <w:rsid w:val="003A1A45"/>
    <w:rsid w:val="003A1DD4"/>
    <w:rsid w:val="003A22E0"/>
    <w:rsid w:val="003A3361"/>
    <w:rsid w:val="003A345B"/>
    <w:rsid w:val="003A3C0E"/>
    <w:rsid w:val="003A42CD"/>
    <w:rsid w:val="003A433E"/>
    <w:rsid w:val="003A4C24"/>
    <w:rsid w:val="003A5492"/>
    <w:rsid w:val="003A62C9"/>
    <w:rsid w:val="003A67CA"/>
    <w:rsid w:val="003B1455"/>
    <w:rsid w:val="003B1A02"/>
    <w:rsid w:val="003B29D1"/>
    <w:rsid w:val="003B2EF1"/>
    <w:rsid w:val="003B3101"/>
    <w:rsid w:val="003B312B"/>
    <w:rsid w:val="003B3E6C"/>
    <w:rsid w:val="003B4779"/>
    <w:rsid w:val="003B47E0"/>
    <w:rsid w:val="003B4C2F"/>
    <w:rsid w:val="003B5CD4"/>
    <w:rsid w:val="003B5EBD"/>
    <w:rsid w:val="003B6904"/>
    <w:rsid w:val="003B6947"/>
    <w:rsid w:val="003B695B"/>
    <w:rsid w:val="003B78BD"/>
    <w:rsid w:val="003B7EB9"/>
    <w:rsid w:val="003B7F60"/>
    <w:rsid w:val="003C1CB0"/>
    <w:rsid w:val="003C30A6"/>
    <w:rsid w:val="003C3B46"/>
    <w:rsid w:val="003C4626"/>
    <w:rsid w:val="003C4B12"/>
    <w:rsid w:val="003C646A"/>
    <w:rsid w:val="003C6A8B"/>
    <w:rsid w:val="003D0140"/>
    <w:rsid w:val="003D0A35"/>
    <w:rsid w:val="003D18CA"/>
    <w:rsid w:val="003D19FB"/>
    <w:rsid w:val="003D1AF8"/>
    <w:rsid w:val="003D2137"/>
    <w:rsid w:val="003D241B"/>
    <w:rsid w:val="003D2B00"/>
    <w:rsid w:val="003D3330"/>
    <w:rsid w:val="003D3533"/>
    <w:rsid w:val="003D4318"/>
    <w:rsid w:val="003D4C90"/>
    <w:rsid w:val="003D4D17"/>
    <w:rsid w:val="003D529F"/>
    <w:rsid w:val="003D54A7"/>
    <w:rsid w:val="003D56EA"/>
    <w:rsid w:val="003D5853"/>
    <w:rsid w:val="003D595D"/>
    <w:rsid w:val="003D5BD2"/>
    <w:rsid w:val="003D5C23"/>
    <w:rsid w:val="003D6543"/>
    <w:rsid w:val="003D6EE0"/>
    <w:rsid w:val="003D739A"/>
    <w:rsid w:val="003D78B4"/>
    <w:rsid w:val="003E02A0"/>
    <w:rsid w:val="003E094D"/>
    <w:rsid w:val="003E0DFA"/>
    <w:rsid w:val="003E0E4D"/>
    <w:rsid w:val="003E19AD"/>
    <w:rsid w:val="003E1D02"/>
    <w:rsid w:val="003E3642"/>
    <w:rsid w:val="003E3650"/>
    <w:rsid w:val="003E3C77"/>
    <w:rsid w:val="003E483F"/>
    <w:rsid w:val="003E5753"/>
    <w:rsid w:val="003E5CB8"/>
    <w:rsid w:val="003E671A"/>
    <w:rsid w:val="003E6E55"/>
    <w:rsid w:val="003E7514"/>
    <w:rsid w:val="003E7694"/>
    <w:rsid w:val="003E7C1A"/>
    <w:rsid w:val="003F04CF"/>
    <w:rsid w:val="003F1DD9"/>
    <w:rsid w:val="003F4372"/>
    <w:rsid w:val="003F5AA4"/>
    <w:rsid w:val="003F5F87"/>
    <w:rsid w:val="003F61CD"/>
    <w:rsid w:val="003F6A2F"/>
    <w:rsid w:val="003F6AAF"/>
    <w:rsid w:val="003F6E88"/>
    <w:rsid w:val="004012D6"/>
    <w:rsid w:val="00401479"/>
    <w:rsid w:val="0040192D"/>
    <w:rsid w:val="00402551"/>
    <w:rsid w:val="0040350E"/>
    <w:rsid w:val="00403AD1"/>
    <w:rsid w:val="004042FC"/>
    <w:rsid w:val="004046F6"/>
    <w:rsid w:val="0040472F"/>
    <w:rsid w:val="00407DC9"/>
    <w:rsid w:val="00411571"/>
    <w:rsid w:val="00411708"/>
    <w:rsid w:val="00411788"/>
    <w:rsid w:val="00413511"/>
    <w:rsid w:val="00413D83"/>
    <w:rsid w:val="00413ECC"/>
    <w:rsid w:val="004140A3"/>
    <w:rsid w:val="0041482F"/>
    <w:rsid w:val="00415139"/>
    <w:rsid w:val="004156D9"/>
    <w:rsid w:val="004158CB"/>
    <w:rsid w:val="004161A8"/>
    <w:rsid w:val="004161CD"/>
    <w:rsid w:val="0041669F"/>
    <w:rsid w:val="00417FC0"/>
    <w:rsid w:val="004211F1"/>
    <w:rsid w:val="00421D52"/>
    <w:rsid w:val="00422848"/>
    <w:rsid w:val="00422F27"/>
    <w:rsid w:val="00424470"/>
    <w:rsid w:val="0042486B"/>
    <w:rsid w:val="00424956"/>
    <w:rsid w:val="004251BD"/>
    <w:rsid w:val="00425307"/>
    <w:rsid w:val="00427D9F"/>
    <w:rsid w:val="00430798"/>
    <w:rsid w:val="00431037"/>
    <w:rsid w:val="0043444E"/>
    <w:rsid w:val="00434697"/>
    <w:rsid w:val="00437707"/>
    <w:rsid w:val="00440646"/>
    <w:rsid w:val="00440B5A"/>
    <w:rsid w:val="0044175E"/>
    <w:rsid w:val="00441AC0"/>
    <w:rsid w:val="00441FC3"/>
    <w:rsid w:val="00442A1A"/>
    <w:rsid w:val="004432EF"/>
    <w:rsid w:val="00445C31"/>
    <w:rsid w:val="00446487"/>
    <w:rsid w:val="00446AB5"/>
    <w:rsid w:val="00446F95"/>
    <w:rsid w:val="004476E8"/>
    <w:rsid w:val="00447D4E"/>
    <w:rsid w:val="004505BC"/>
    <w:rsid w:val="00450609"/>
    <w:rsid w:val="00451BC5"/>
    <w:rsid w:val="004524A1"/>
    <w:rsid w:val="00453952"/>
    <w:rsid w:val="00453D31"/>
    <w:rsid w:val="00454A43"/>
    <w:rsid w:val="00454B8A"/>
    <w:rsid w:val="00455187"/>
    <w:rsid w:val="00455BB6"/>
    <w:rsid w:val="00456683"/>
    <w:rsid w:val="0045680B"/>
    <w:rsid w:val="00456DA7"/>
    <w:rsid w:val="00457A6B"/>
    <w:rsid w:val="00457DCD"/>
    <w:rsid w:val="00460156"/>
    <w:rsid w:val="0046029C"/>
    <w:rsid w:val="004602D5"/>
    <w:rsid w:val="00460C44"/>
    <w:rsid w:val="0046114B"/>
    <w:rsid w:val="004612E1"/>
    <w:rsid w:val="004617FB"/>
    <w:rsid w:val="00462117"/>
    <w:rsid w:val="004635D1"/>
    <w:rsid w:val="0046364F"/>
    <w:rsid w:val="00464932"/>
    <w:rsid w:val="004649A6"/>
    <w:rsid w:val="00465024"/>
    <w:rsid w:val="0046774D"/>
    <w:rsid w:val="004704F2"/>
    <w:rsid w:val="0047056E"/>
    <w:rsid w:val="00470A85"/>
    <w:rsid w:val="004714DF"/>
    <w:rsid w:val="00471F15"/>
    <w:rsid w:val="0047267D"/>
    <w:rsid w:val="00472C09"/>
    <w:rsid w:val="0047379E"/>
    <w:rsid w:val="0047475C"/>
    <w:rsid w:val="004747A0"/>
    <w:rsid w:val="00474CAF"/>
    <w:rsid w:val="00474EF5"/>
    <w:rsid w:val="00474F91"/>
    <w:rsid w:val="004760EC"/>
    <w:rsid w:val="004768FB"/>
    <w:rsid w:val="00477067"/>
    <w:rsid w:val="00480A7C"/>
    <w:rsid w:val="00482E3F"/>
    <w:rsid w:val="0048341C"/>
    <w:rsid w:val="00483773"/>
    <w:rsid w:val="00483B30"/>
    <w:rsid w:val="0048493A"/>
    <w:rsid w:val="0048511E"/>
    <w:rsid w:val="0048523C"/>
    <w:rsid w:val="004860DF"/>
    <w:rsid w:val="004861B3"/>
    <w:rsid w:val="004865F1"/>
    <w:rsid w:val="00486FC7"/>
    <w:rsid w:val="00490605"/>
    <w:rsid w:val="00490866"/>
    <w:rsid w:val="004909D7"/>
    <w:rsid w:val="00490E63"/>
    <w:rsid w:val="00491FCD"/>
    <w:rsid w:val="00492332"/>
    <w:rsid w:val="00492A87"/>
    <w:rsid w:val="0049348E"/>
    <w:rsid w:val="004935C2"/>
    <w:rsid w:val="004936B6"/>
    <w:rsid w:val="00495C61"/>
    <w:rsid w:val="00495FF3"/>
    <w:rsid w:val="0049683E"/>
    <w:rsid w:val="004A0755"/>
    <w:rsid w:val="004A0ED3"/>
    <w:rsid w:val="004A0FBD"/>
    <w:rsid w:val="004A22CC"/>
    <w:rsid w:val="004A25EE"/>
    <w:rsid w:val="004A3318"/>
    <w:rsid w:val="004A409A"/>
    <w:rsid w:val="004A4173"/>
    <w:rsid w:val="004A4F45"/>
    <w:rsid w:val="004A5A5C"/>
    <w:rsid w:val="004A5E5A"/>
    <w:rsid w:val="004A650D"/>
    <w:rsid w:val="004A6D8B"/>
    <w:rsid w:val="004A6DC3"/>
    <w:rsid w:val="004A7B23"/>
    <w:rsid w:val="004A7D79"/>
    <w:rsid w:val="004B158E"/>
    <w:rsid w:val="004B166E"/>
    <w:rsid w:val="004B1D4C"/>
    <w:rsid w:val="004B25A3"/>
    <w:rsid w:val="004B25F3"/>
    <w:rsid w:val="004B275B"/>
    <w:rsid w:val="004B27C6"/>
    <w:rsid w:val="004B4777"/>
    <w:rsid w:val="004B5010"/>
    <w:rsid w:val="004B592F"/>
    <w:rsid w:val="004B59CB"/>
    <w:rsid w:val="004B6887"/>
    <w:rsid w:val="004B6DD9"/>
    <w:rsid w:val="004B6ED1"/>
    <w:rsid w:val="004B6F48"/>
    <w:rsid w:val="004C07BE"/>
    <w:rsid w:val="004C11F0"/>
    <w:rsid w:val="004C13B8"/>
    <w:rsid w:val="004C1ACF"/>
    <w:rsid w:val="004C21CB"/>
    <w:rsid w:val="004C299C"/>
    <w:rsid w:val="004C2AD3"/>
    <w:rsid w:val="004C2D06"/>
    <w:rsid w:val="004C5C16"/>
    <w:rsid w:val="004C6094"/>
    <w:rsid w:val="004C64C5"/>
    <w:rsid w:val="004C6A55"/>
    <w:rsid w:val="004C76DE"/>
    <w:rsid w:val="004C77E0"/>
    <w:rsid w:val="004D13A7"/>
    <w:rsid w:val="004D195A"/>
    <w:rsid w:val="004D1FC7"/>
    <w:rsid w:val="004D2483"/>
    <w:rsid w:val="004D25A2"/>
    <w:rsid w:val="004D2FA2"/>
    <w:rsid w:val="004D3D5D"/>
    <w:rsid w:val="004D45E6"/>
    <w:rsid w:val="004D49FB"/>
    <w:rsid w:val="004D4D92"/>
    <w:rsid w:val="004D5477"/>
    <w:rsid w:val="004D55A4"/>
    <w:rsid w:val="004D56CE"/>
    <w:rsid w:val="004D5BF4"/>
    <w:rsid w:val="004D6009"/>
    <w:rsid w:val="004D6320"/>
    <w:rsid w:val="004D6942"/>
    <w:rsid w:val="004D7D6D"/>
    <w:rsid w:val="004D7DA4"/>
    <w:rsid w:val="004E0044"/>
    <w:rsid w:val="004E029D"/>
    <w:rsid w:val="004E035C"/>
    <w:rsid w:val="004E03A8"/>
    <w:rsid w:val="004E0AC7"/>
    <w:rsid w:val="004E0DB1"/>
    <w:rsid w:val="004E1667"/>
    <w:rsid w:val="004E2C8F"/>
    <w:rsid w:val="004E3485"/>
    <w:rsid w:val="004E430C"/>
    <w:rsid w:val="004E514D"/>
    <w:rsid w:val="004E6293"/>
    <w:rsid w:val="004E68B2"/>
    <w:rsid w:val="004E6E7E"/>
    <w:rsid w:val="004E73A2"/>
    <w:rsid w:val="004F0B34"/>
    <w:rsid w:val="004F1EBA"/>
    <w:rsid w:val="004F3678"/>
    <w:rsid w:val="004F419F"/>
    <w:rsid w:val="004F45DC"/>
    <w:rsid w:val="004F4A0A"/>
    <w:rsid w:val="004F5BEA"/>
    <w:rsid w:val="004F6496"/>
    <w:rsid w:val="004F6519"/>
    <w:rsid w:val="004F72BE"/>
    <w:rsid w:val="0050049A"/>
    <w:rsid w:val="00502881"/>
    <w:rsid w:val="00502AA5"/>
    <w:rsid w:val="00502FB1"/>
    <w:rsid w:val="00503059"/>
    <w:rsid w:val="0050321B"/>
    <w:rsid w:val="00503C98"/>
    <w:rsid w:val="00503DA1"/>
    <w:rsid w:val="0050496C"/>
    <w:rsid w:val="005052E5"/>
    <w:rsid w:val="0050579E"/>
    <w:rsid w:val="0050591F"/>
    <w:rsid w:val="00510199"/>
    <w:rsid w:val="005101DA"/>
    <w:rsid w:val="005107F1"/>
    <w:rsid w:val="00511B06"/>
    <w:rsid w:val="005126E5"/>
    <w:rsid w:val="00513475"/>
    <w:rsid w:val="005141B3"/>
    <w:rsid w:val="005144F9"/>
    <w:rsid w:val="0051471F"/>
    <w:rsid w:val="00514ACC"/>
    <w:rsid w:val="0051571B"/>
    <w:rsid w:val="00515762"/>
    <w:rsid w:val="00515AA1"/>
    <w:rsid w:val="0051609E"/>
    <w:rsid w:val="00516191"/>
    <w:rsid w:val="0051696E"/>
    <w:rsid w:val="005169E1"/>
    <w:rsid w:val="00516ECA"/>
    <w:rsid w:val="00516F84"/>
    <w:rsid w:val="005173E4"/>
    <w:rsid w:val="005176F5"/>
    <w:rsid w:val="00521E81"/>
    <w:rsid w:val="005234E7"/>
    <w:rsid w:val="005236AB"/>
    <w:rsid w:val="00523C2C"/>
    <w:rsid w:val="00524097"/>
    <w:rsid w:val="00527811"/>
    <w:rsid w:val="005304A6"/>
    <w:rsid w:val="00530A08"/>
    <w:rsid w:val="00530A2E"/>
    <w:rsid w:val="005317FD"/>
    <w:rsid w:val="005318A9"/>
    <w:rsid w:val="0053353E"/>
    <w:rsid w:val="005337C9"/>
    <w:rsid w:val="00533EC2"/>
    <w:rsid w:val="00536427"/>
    <w:rsid w:val="00540859"/>
    <w:rsid w:val="00540A72"/>
    <w:rsid w:val="005412BA"/>
    <w:rsid w:val="005412BB"/>
    <w:rsid w:val="0054205E"/>
    <w:rsid w:val="00543763"/>
    <w:rsid w:val="005440B8"/>
    <w:rsid w:val="00544758"/>
    <w:rsid w:val="00544E1D"/>
    <w:rsid w:val="005462CF"/>
    <w:rsid w:val="00546CA7"/>
    <w:rsid w:val="00547CA1"/>
    <w:rsid w:val="00547F2B"/>
    <w:rsid w:val="00550FF6"/>
    <w:rsid w:val="005518D8"/>
    <w:rsid w:val="00551CB4"/>
    <w:rsid w:val="00552280"/>
    <w:rsid w:val="00552BB3"/>
    <w:rsid w:val="00553635"/>
    <w:rsid w:val="00553A9F"/>
    <w:rsid w:val="00555DF8"/>
    <w:rsid w:val="00556081"/>
    <w:rsid w:val="005560C0"/>
    <w:rsid w:val="0055725A"/>
    <w:rsid w:val="00560741"/>
    <w:rsid w:val="00560B7F"/>
    <w:rsid w:val="00560C1B"/>
    <w:rsid w:val="0056115F"/>
    <w:rsid w:val="00561F31"/>
    <w:rsid w:val="00562946"/>
    <w:rsid w:val="005654F5"/>
    <w:rsid w:val="005658A0"/>
    <w:rsid w:val="005662B5"/>
    <w:rsid w:val="00566597"/>
    <w:rsid w:val="00567EBC"/>
    <w:rsid w:val="005701B4"/>
    <w:rsid w:val="00570783"/>
    <w:rsid w:val="00570C33"/>
    <w:rsid w:val="005710C3"/>
    <w:rsid w:val="00571FD5"/>
    <w:rsid w:val="0057264E"/>
    <w:rsid w:val="005738B2"/>
    <w:rsid w:val="00574987"/>
    <w:rsid w:val="00574E4C"/>
    <w:rsid w:val="0057531F"/>
    <w:rsid w:val="00575DDF"/>
    <w:rsid w:val="00576415"/>
    <w:rsid w:val="00576978"/>
    <w:rsid w:val="00576DCA"/>
    <w:rsid w:val="005776BC"/>
    <w:rsid w:val="00577751"/>
    <w:rsid w:val="00577D24"/>
    <w:rsid w:val="00577F8A"/>
    <w:rsid w:val="00580724"/>
    <w:rsid w:val="005811B2"/>
    <w:rsid w:val="005814D5"/>
    <w:rsid w:val="00581500"/>
    <w:rsid w:val="00583175"/>
    <w:rsid w:val="00583CEF"/>
    <w:rsid w:val="005841D2"/>
    <w:rsid w:val="00585465"/>
    <w:rsid w:val="00585563"/>
    <w:rsid w:val="00585FEE"/>
    <w:rsid w:val="00586B6C"/>
    <w:rsid w:val="00586DFE"/>
    <w:rsid w:val="005873A3"/>
    <w:rsid w:val="00587CAD"/>
    <w:rsid w:val="00587FDD"/>
    <w:rsid w:val="0059008F"/>
    <w:rsid w:val="0059077E"/>
    <w:rsid w:val="00590964"/>
    <w:rsid w:val="00591021"/>
    <w:rsid w:val="00592680"/>
    <w:rsid w:val="00593D70"/>
    <w:rsid w:val="00593E66"/>
    <w:rsid w:val="00593F28"/>
    <w:rsid w:val="005945DC"/>
    <w:rsid w:val="00594DEA"/>
    <w:rsid w:val="005954F7"/>
    <w:rsid w:val="005963FB"/>
    <w:rsid w:val="0059722F"/>
    <w:rsid w:val="005A0046"/>
    <w:rsid w:val="005A029D"/>
    <w:rsid w:val="005A037F"/>
    <w:rsid w:val="005A072A"/>
    <w:rsid w:val="005A0784"/>
    <w:rsid w:val="005A08DF"/>
    <w:rsid w:val="005A0A84"/>
    <w:rsid w:val="005A2508"/>
    <w:rsid w:val="005A2561"/>
    <w:rsid w:val="005A2651"/>
    <w:rsid w:val="005A2B20"/>
    <w:rsid w:val="005A3297"/>
    <w:rsid w:val="005A3598"/>
    <w:rsid w:val="005A397D"/>
    <w:rsid w:val="005A3CBA"/>
    <w:rsid w:val="005A4D5E"/>
    <w:rsid w:val="005A5065"/>
    <w:rsid w:val="005A55A9"/>
    <w:rsid w:val="005A5AA9"/>
    <w:rsid w:val="005A5F0F"/>
    <w:rsid w:val="005A609C"/>
    <w:rsid w:val="005A6330"/>
    <w:rsid w:val="005A6366"/>
    <w:rsid w:val="005A716B"/>
    <w:rsid w:val="005A7275"/>
    <w:rsid w:val="005A7CC5"/>
    <w:rsid w:val="005B0D27"/>
    <w:rsid w:val="005B1306"/>
    <w:rsid w:val="005B23D5"/>
    <w:rsid w:val="005B2443"/>
    <w:rsid w:val="005B2791"/>
    <w:rsid w:val="005B2D9E"/>
    <w:rsid w:val="005B3363"/>
    <w:rsid w:val="005B3993"/>
    <w:rsid w:val="005B44B4"/>
    <w:rsid w:val="005B49B2"/>
    <w:rsid w:val="005B505F"/>
    <w:rsid w:val="005B580C"/>
    <w:rsid w:val="005B610F"/>
    <w:rsid w:val="005B62D0"/>
    <w:rsid w:val="005C01A3"/>
    <w:rsid w:val="005C19D9"/>
    <w:rsid w:val="005C3EB6"/>
    <w:rsid w:val="005C54CF"/>
    <w:rsid w:val="005C54FF"/>
    <w:rsid w:val="005C5ACB"/>
    <w:rsid w:val="005C5B14"/>
    <w:rsid w:val="005C6FAF"/>
    <w:rsid w:val="005C70A9"/>
    <w:rsid w:val="005C7515"/>
    <w:rsid w:val="005C76DE"/>
    <w:rsid w:val="005C7C05"/>
    <w:rsid w:val="005D0C2A"/>
    <w:rsid w:val="005D0D74"/>
    <w:rsid w:val="005D1B49"/>
    <w:rsid w:val="005D2525"/>
    <w:rsid w:val="005D2D18"/>
    <w:rsid w:val="005D2E78"/>
    <w:rsid w:val="005D4784"/>
    <w:rsid w:val="005D6635"/>
    <w:rsid w:val="005D6B75"/>
    <w:rsid w:val="005D729E"/>
    <w:rsid w:val="005D78F2"/>
    <w:rsid w:val="005E107E"/>
    <w:rsid w:val="005E16FB"/>
    <w:rsid w:val="005E1B28"/>
    <w:rsid w:val="005E1D23"/>
    <w:rsid w:val="005E1F9D"/>
    <w:rsid w:val="005E3AED"/>
    <w:rsid w:val="005E4993"/>
    <w:rsid w:val="005E4D1C"/>
    <w:rsid w:val="005E4E4E"/>
    <w:rsid w:val="005E5779"/>
    <w:rsid w:val="005E619E"/>
    <w:rsid w:val="005E6307"/>
    <w:rsid w:val="005E6C06"/>
    <w:rsid w:val="005E769F"/>
    <w:rsid w:val="005E78FC"/>
    <w:rsid w:val="005E7B34"/>
    <w:rsid w:val="005F061E"/>
    <w:rsid w:val="005F146D"/>
    <w:rsid w:val="005F19A6"/>
    <w:rsid w:val="005F25B5"/>
    <w:rsid w:val="005F26EE"/>
    <w:rsid w:val="005F2C3A"/>
    <w:rsid w:val="005F341F"/>
    <w:rsid w:val="005F4FD9"/>
    <w:rsid w:val="005F5642"/>
    <w:rsid w:val="005F5FE9"/>
    <w:rsid w:val="005F63FD"/>
    <w:rsid w:val="005F6ABE"/>
    <w:rsid w:val="005F746C"/>
    <w:rsid w:val="00600125"/>
    <w:rsid w:val="006008D7"/>
    <w:rsid w:val="00600D9A"/>
    <w:rsid w:val="0060108F"/>
    <w:rsid w:val="00601507"/>
    <w:rsid w:val="006018CA"/>
    <w:rsid w:val="006036D1"/>
    <w:rsid w:val="00603C8C"/>
    <w:rsid w:val="00603EE1"/>
    <w:rsid w:val="006054DF"/>
    <w:rsid w:val="00605E05"/>
    <w:rsid w:val="0060616D"/>
    <w:rsid w:val="00606860"/>
    <w:rsid w:val="00606E5C"/>
    <w:rsid w:val="00606F88"/>
    <w:rsid w:val="00606FD7"/>
    <w:rsid w:val="006077AA"/>
    <w:rsid w:val="006078CB"/>
    <w:rsid w:val="006102FD"/>
    <w:rsid w:val="00610ACA"/>
    <w:rsid w:val="00610DA8"/>
    <w:rsid w:val="00612CD2"/>
    <w:rsid w:val="00612E48"/>
    <w:rsid w:val="006130EC"/>
    <w:rsid w:val="006132F3"/>
    <w:rsid w:val="00613340"/>
    <w:rsid w:val="00614D9F"/>
    <w:rsid w:val="00615469"/>
    <w:rsid w:val="006159FF"/>
    <w:rsid w:val="00615FA7"/>
    <w:rsid w:val="0061635F"/>
    <w:rsid w:val="00616D13"/>
    <w:rsid w:val="00616EF4"/>
    <w:rsid w:val="00616FCC"/>
    <w:rsid w:val="006177F1"/>
    <w:rsid w:val="00617D06"/>
    <w:rsid w:val="00617ED3"/>
    <w:rsid w:val="0062026D"/>
    <w:rsid w:val="00620DD7"/>
    <w:rsid w:val="00621AD1"/>
    <w:rsid w:val="00621EF5"/>
    <w:rsid w:val="0062211E"/>
    <w:rsid w:val="006222A1"/>
    <w:rsid w:val="0062308E"/>
    <w:rsid w:val="006236B8"/>
    <w:rsid w:val="00623A5F"/>
    <w:rsid w:val="00623E6C"/>
    <w:rsid w:val="0062448E"/>
    <w:rsid w:val="00624822"/>
    <w:rsid w:val="00624DB8"/>
    <w:rsid w:val="00626BB3"/>
    <w:rsid w:val="00627773"/>
    <w:rsid w:val="00627A4E"/>
    <w:rsid w:val="00627F2D"/>
    <w:rsid w:val="0063156A"/>
    <w:rsid w:val="00631EEA"/>
    <w:rsid w:val="0063307A"/>
    <w:rsid w:val="00633952"/>
    <w:rsid w:val="00633DA5"/>
    <w:rsid w:val="0063473D"/>
    <w:rsid w:val="00634AF0"/>
    <w:rsid w:val="006354BC"/>
    <w:rsid w:val="00635754"/>
    <w:rsid w:val="00637405"/>
    <w:rsid w:val="006403E0"/>
    <w:rsid w:val="00640439"/>
    <w:rsid w:val="0064052F"/>
    <w:rsid w:val="0064072D"/>
    <w:rsid w:val="00640AC5"/>
    <w:rsid w:val="00641596"/>
    <w:rsid w:val="00641EB8"/>
    <w:rsid w:val="00642B06"/>
    <w:rsid w:val="00642B2D"/>
    <w:rsid w:val="00643E1D"/>
    <w:rsid w:val="00644ED3"/>
    <w:rsid w:val="00645E74"/>
    <w:rsid w:val="006460EC"/>
    <w:rsid w:val="006472C4"/>
    <w:rsid w:val="00647387"/>
    <w:rsid w:val="00647AAC"/>
    <w:rsid w:val="0065054E"/>
    <w:rsid w:val="00650CBE"/>
    <w:rsid w:val="00651273"/>
    <w:rsid w:val="00653984"/>
    <w:rsid w:val="00653BBC"/>
    <w:rsid w:val="00653EBD"/>
    <w:rsid w:val="00653F5A"/>
    <w:rsid w:val="006548D8"/>
    <w:rsid w:val="00654E75"/>
    <w:rsid w:val="00655819"/>
    <w:rsid w:val="00655ABE"/>
    <w:rsid w:val="0065646B"/>
    <w:rsid w:val="00656737"/>
    <w:rsid w:val="00656747"/>
    <w:rsid w:val="006569B2"/>
    <w:rsid w:val="0065717D"/>
    <w:rsid w:val="0065753A"/>
    <w:rsid w:val="00657DD9"/>
    <w:rsid w:val="006601F8"/>
    <w:rsid w:val="006620B3"/>
    <w:rsid w:val="00663D25"/>
    <w:rsid w:val="00664493"/>
    <w:rsid w:val="00664E2F"/>
    <w:rsid w:val="0066519C"/>
    <w:rsid w:val="006651CD"/>
    <w:rsid w:val="00666EFD"/>
    <w:rsid w:val="00670F91"/>
    <w:rsid w:val="00671464"/>
    <w:rsid w:val="00673015"/>
    <w:rsid w:val="00673B16"/>
    <w:rsid w:val="00673C21"/>
    <w:rsid w:val="00673F54"/>
    <w:rsid w:val="006753E7"/>
    <w:rsid w:val="006754D5"/>
    <w:rsid w:val="00675846"/>
    <w:rsid w:val="00675A71"/>
    <w:rsid w:val="00676164"/>
    <w:rsid w:val="00676C51"/>
    <w:rsid w:val="00676F18"/>
    <w:rsid w:val="00676FD6"/>
    <w:rsid w:val="00677544"/>
    <w:rsid w:val="00677790"/>
    <w:rsid w:val="00680CAA"/>
    <w:rsid w:val="00680EAB"/>
    <w:rsid w:val="00681C98"/>
    <w:rsid w:val="00681F41"/>
    <w:rsid w:val="006830DC"/>
    <w:rsid w:val="00684672"/>
    <w:rsid w:val="006849B3"/>
    <w:rsid w:val="00685235"/>
    <w:rsid w:val="00685A4D"/>
    <w:rsid w:val="006863D0"/>
    <w:rsid w:val="006865AE"/>
    <w:rsid w:val="0068693C"/>
    <w:rsid w:val="00687AB3"/>
    <w:rsid w:val="006900D8"/>
    <w:rsid w:val="00690E75"/>
    <w:rsid w:val="00692272"/>
    <w:rsid w:val="00692410"/>
    <w:rsid w:val="00694ABB"/>
    <w:rsid w:val="00694B81"/>
    <w:rsid w:val="00695123"/>
    <w:rsid w:val="00695269"/>
    <w:rsid w:val="00695858"/>
    <w:rsid w:val="00695A2B"/>
    <w:rsid w:val="00695C1F"/>
    <w:rsid w:val="00696EF6"/>
    <w:rsid w:val="00696F64"/>
    <w:rsid w:val="00697448"/>
    <w:rsid w:val="006A0813"/>
    <w:rsid w:val="006A0821"/>
    <w:rsid w:val="006A1C2B"/>
    <w:rsid w:val="006A1E68"/>
    <w:rsid w:val="006A2116"/>
    <w:rsid w:val="006A352B"/>
    <w:rsid w:val="006A483B"/>
    <w:rsid w:val="006A4ADB"/>
    <w:rsid w:val="006A567E"/>
    <w:rsid w:val="006A56BF"/>
    <w:rsid w:val="006A570B"/>
    <w:rsid w:val="006A7031"/>
    <w:rsid w:val="006B0120"/>
    <w:rsid w:val="006B09AA"/>
    <w:rsid w:val="006B0F87"/>
    <w:rsid w:val="006B12CE"/>
    <w:rsid w:val="006B19FE"/>
    <w:rsid w:val="006B1D93"/>
    <w:rsid w:val="006B28A0"/>
    <w:rsid w:val="006B310A"/>
    <w:rsid w:val="006B35D9"/>
    <w:rsid w:val="006B39D4"/>
    <w:rsid w:val="006B3B9B"/>
    <w:rsid w:val="006B4C65"/>
    <w:rsid w:val="006B5A20"/>
    <w:rsid w:val="006B69D9"/>
    <w:rsid w:val="006B756B"/>
    <w:rsid w:val="006C033B"/>
    <w:rsid w:val="006C0E72"/>
    <w:rsid w:val="006C0EEE"/>
    <w:rsid w:val="006C0F60"/>
    <w:rsid w:val="006C1678"/>
    <w:rsid w:val="006C195E"/>
    <w:rsid w:val="006C1B37"/>
    <w:rsid w:val="006C1FF9"/>
    <w:rsid w:val="006C2587"/>
    <w:rsid w:val="006C3F04"/>
    <w:rsid w:val="006C4648"/>
    <w:rsid w:val="006C5249"/>
    <w:rsid w:val="006C55D8"/>
    <w:rsid w:val="006C6081"/>
    <w:rsid w:val="006C686F"/>
    <w:rsid w:val="006C762E"/>
    <w:rsid w:val="006C7722"/>
    <w:rsid w:val="006C7C99"/>
    <w:rsid w:val="006D000C"/>
    <w:rsid w:val="006D01A3"/>
    <w:rsid w:val="006D0959"/>
    <w:rsid w:val="006D0EAA"/>
    <w:rsid w:val="006D0FCE"/>
    <w:rsid w:val="006D1B4D"/>
    <w:rsid w:val="006D21BF"/>
    <w:rsid w:val="006D28D7"/>
    <w:rsid w:val="006D3E64"/>
    <w:rsid w:val="006D42CF"/>
    <w:rsid w:val="006D446C"/>
    <w:rsid w:val="006D47AD"/>
    <w:rsid w:val="006D5A96"/>
    <w:rsid w:val="006D5C62"/>
    <w:rsid w:val="006D62EB"/>
    <w:rsid w:val="006D63FB"/>
    <w:rsid w:val="006D6A48"/>
    <w:rsid w:val="006D73CE"/>
    <w:rsid w:val="006D789B"/>
    <w:rsid w:val="006D7CF7"/>
    <w:rsid w:val="006D7E8D"/>
    <w:rsid w:val="006E0072"/>
    <w:rsid w:val="006E0273"/>
    <w:rsid w:val="006E0A62"/>
    <w:rsid w:val="006E0F1A"/>
    <w:rsid w:val="006E0F4C"/>
    <w:rsid w:val="006E10EA"/>
    <w:rsid w:val="006E1133"/>
    <w:rsid w:val="006E1D27"/>
    <w:rsid w:val="006E3072"/>
    <w:rsid w:val="006E3917"/>
    <w:rsid w:val="006E4C79"/>
    <w:rsid w:val="006E4F3B"/>
    <w:rsid w:val="006E6621"/>
    <w:rsid w:val="006E6F89"/>
    <w:rsid w:val="006E7E6C"/>
    <w:rsid w:val="006F007F"/>
    <w:rsid w:val="006F01A4"/>
    <w:rsid w:val="006F04A4"/>
    <w:rsid w:val="006F0BB5"/>
    <w:rsid w:val="006F1C67"/>
    <w:rsid w:val="006F1EE6"/>
    <w:rsid w:val="006F291E"/>
    <w:rsid w:val="006F3479"/>
    <w:rsid w:val="006F3DCB"/>
    <w:rsid w:val="006F3FE2"/>
    <w:rsid w:val="006F4AB2"/>
    <w:rsid w:val="006F4C56"/>
    <w:rsid w:val="006F502D"/>
    <w:rsid w:val="006F50BE"/>
    <w:rsid w:val="006F5A8F"/>
    <w:rsid w:val="006F65C1"/>
    <w:rsid w:val="006F6864"/>
    <w:rsid w:val="006F68CB"/>
    <w:rsid w:val="006F729A"/>
    <w:rsid w:val="007000BB"/>
    <w:rsid w:val="00700152"/>
    <w:rsid w:val="00701770"/>
    <w:rsid w:val="00702CC9"/>
    <w:rsid w:val="007030D7"/>
    <w:rsid w:val="00703927"/>
    <w:rsid w:val="00705B5E"/>
    <w:rsid w:val="0070643D"/>
    <w:rsid w:val="00707BFF"/>
    <w:rsid w:val="007105AA"/>
    <w:rsid w:val="00710802"/>
    <w:rsid w:val="00710CD7"/>
    <w:rsid w:val="00712094"/>
    <w:rsid w:val="00712652"/>
    <w:rsid w:val="00712E4B"/>
    <w:rsid w:val="00712F2A"/>
    <w:rsid w:val="00713A24"/>
    <w:rsid w:val="0071485F"/>
    <w:rsid w:val="00714F4D"/>
    <w:rsid w:val="007152EC"/>
    <w:rsid w:val="00716698"/>
    <w:rsid w:val="00716800"/>
    <w:rsid w:val="00716A0A"/>
    <w:rsid w:val="00716ADE"/>
    <w:rsid w:val="00716AFA"/>
    <w:rsid w:val="00717112"/>
    <w:rsid w:val="007172AC"/>
    <w:rsid w:val="0071760A"/>
    <w:rsid w:val="00720747"/>
    <w:rsid w:val="0072107D"/>
    <w:rsid w:val="007221E1"/>
    <w:rsid w:val="0072246D"/>
    <w:rsid w:val="0072250F"/>
    <w:rsid w:val="00722DF3"/>
    <w:rsid w:val="00723341"/>
    <w:rsid w:val="00724B8B"/>
    <w:rsid w:val="00725332"/>
    <w:rsid w:val="00725B6A"/>
    <w:rsid w:val="007271F6"/>
    <w:rsid w:val="00727AF0"/>
    <w:rsid w:val="00727B18"/>
    <w:rsid w:val="00730853"/>
    <w:rsid w:val="00730D1B"/>
    <w:rsid w:val="00731B80"/>
    <w:rsid w:val="00731F15"/>
    <w:rsid w:val="0073250C"/>
    <w:rsid w:val="00732B5F"/>
    <w:rsid w:val="007331C1"/>
    <w:rsid w:val="007332E6"/>
    <w:rsid w:val="00733529"/>
    <w:rsid w:val="0073373C"/>
    <w:rsid w:val="007341B7"/>
    <w:rsid w:val="00734899"/>
    <w:rsid w:val="00734BB6"/>
    <w:rsid w:val="0073605D"/>
    <w:rsid w:val="00736094"/>
    <w:rsid w:val="00736F85"/>
    <w:rsid w:val="0073740C"/>
    <w:rsid w:val="0073743C"/>
    <w:rsid w:val="0073779D"/>
    <w:rsid w:val="00740D09"/>
    <w:rsid w:val="00741002"/>
    <w:rsid w:val="0074135D"/>
    <w:rsid w:val="00742EE6"/>
    <w:rsid w:val="0074366B"/>
    <w:rsid w:val="00743918"/>
    <w:rsid w:val="00743ABB"/>
    <w:rsid w:val="00743B47"/>
    <w:rsid w:val="00744441"/>
    <w:rsid w:val="00744C70"/>
    <w:rsid w:val="00744ECB"/>
    <w:rsid w:val="007450D8"/>
    <w:rsid w:val="0074510C"/>
    <w:rsid w:val="007454F3"/>
    <w:rsid w:val="00745C5D"/>
    <w:rsid w:val="00746263"/>
    <w:rsid w:val="00747B30"/>
    <w:rsid w:val="00750C22"/>
    <w:rsid w:val="00750CA1"/>
    <w:rsid w:val="007514AD"/>
    <w:rsid w:val="00752EA2"/>
    <w:rsid w:val="00752F54"/>
    <w:rsid w:val="00752F73"/>
    <w:rsid w:val="00753FF9"/>
    <w:rsid w:val="00754DC0"/>
    <w:rsid w:val="00755565"/>
    <w:rsid w:val="00755ECB"/>
    <w:rsid w:val="00757BFA"/>
    <w:rsid w:val="00757D87"/>
    <w:rsid w:val="00757DAE"/>
    <w:rsid w:val="007605FC"/>
    <w:rsid w:val="00761AA8"/>
    <w:rsid w:val="00761CC1"/>
    <w:rsid w:val="007622A3"/>
    <w:rsid w:val="0076260A"/>
    <w:rsid w:val="00762647"/>
    <w:rsid w:val="00762A63"/>
    <w:rsid w:val="00762B52"/>
    <w:rsid w:val="00763471"/>
    <w:rsid w:val="0076371E"/>
    <w:rsid w:val="00763F25"/>
    <w:rsid w:val="00764858"/>
    <w:rsid w:val="0076485F"/>
    <w:rsid w:val="007661AB"/>
    <w:rsid w:val="007708CF"/>
    <w:rsid w:val="00770AD7"/>
    <w:rsid w:val="00771A41"/>
    <w:rsid w:val="00771DA0"/>
    <w:rsid w:val="00771F55"/>
    <w:rsid w:val="007723DF"/>
    <w:rsid w:val="00772BD8"/>
    <w:rsid w:val="00773164"/>
    <w:rsid w:val="00773AC2"/>
    <w:rsid w:val="0077402A"/>
    <w:rsid w:val="007742EA"/>
    <w:rsid w:val="0077446F"/>
    <w:rsid w:val="007745C8"/>
    <w:rsid w:val="007749BE"/>
    <w:rsid w:val="00774D29"/>
    <w:rsid w:val="007763BC"/>
    <w:rsid w:val="00776BF7"/>
    <w:rsid w:val="00781787"/>
    <w:rsid w:val="00782D42"/>
    <w:rsid w:val="00783932"/>
    <w:rsid w:val="00783E56"/>
    <w:rsid w:val="00783F31"/>
    <w:rsid w:val="00784571"/>
    <w:rsid w:val="0078483B"/>
    <w:rsid w:val="00784ED9"/>
    <w:rsid w:val="00785D71"/>
    <w:rsid w:val="00786379"/>
    <w:rsid w:val="00787011"/>
    <w:rsid w:val="00787165"/>
    <w:rsid w:val="007878B4"/>
    <w:rsid w:val="00787B43"/>
    <w:rsid w:val="00790610"/>
    <w:rsid w:val="00790D93"/>
    <w:rsid w:val="0079106A"/>
    <w:rsid w:val="007917A5"/>
    <w:rsid w:val="00791AD2"/>
    <w:rsid w:val="0079261F"/>
    <w:rsid w:val="007941A2"/>
    <w:rsid w:val="007941C4"/>
    <w:rsid w:val="00794A35"/>
    <w:rsid w:val="00794B3C"/>
    <w:rsid w:val="00794E52"/>
    <w:rsid w:val="00794FBB"/>
    <w:rsid w:val="0079505F"/>
    <w:rsid w:val="007956B6"/>
    <w:rsid w:val="00797979"/>
    <w:rsid w:val="00797CF9"/>
    <w:rsid w:val="007A044D"/>
    <w:rsid w:val="007A086D"/>
    <w:rsid w:val="007A0B18"/>
    <w:rsid w:val="007A0C86"/>
    <w:rsid w:val="007A1AD1"/>
    <w:rsid w:val="007A1CDA"/>
    <w:rsid w:val="007A2236"/>
    <w:rsid w:val="007A28D0"/>
    <w:rsid w:val="007A3213"/>
    <w:rsid w:val="007A3EEF"/>
    <w:rsid w:val="007A3FB0"/>
    <w:rsid w:val="007A4974"/>
    <w:rsid w:val="007A60E1"/>
    <w:rsid w:val="007A7183"/>
    <w:rsid w:val="007A7DBA"/>
    <w:rsid w:val="007B00C6"/>
    <w:rsid w:val="007B1332"/>
    <w:rsid w:val="007B13C3"/>
    <w:rsid w:val="007B146F"/>
    <w:rsid w:val="007B1D08"/>
    <w:rsid w:val="007B2533"/>
    <w:rsid w:val="007B2994"/>
    <w:rsid w:val="007B2D50"/>
    <w:rsid w:val="007B2FEB"/>
    <w:rsid w:val="007B3EA9"/>
    <w:rsid w:val="007B4186"/>
    <w:rsid w:val="007B4923"/>
    <w:rsid w:val="007B554A"/>
    <w:rsid w:val="007B6CD6"/>
    <w:rsid w:val="007B72F0"/>
    <w:rsid w:val="007C01C8"/>
    <w:rsid w:val="007C0B20"/>
    <w:rsid w:val="007C1E9F"/>
    <w:rsid w:val="007C2564"/>
    <w:rsid w:val="007C2996"/>
    <w:rsid w:val="007C2DC7"/>
    <w:rsid w:val="007C317E"/>
    <w:rsid w:val="007C524C"/>
    <w:rsid w:val="007C5498"/>
    <w:rsid w:val="007C5797"/>
    <w:rsid w:val="007C57A6"/>
    <w:rsid w:val="007C6C00"/>
    <w:rsid w:val="007C732A"/>
    <w:rsid w:val="007D02E1"/>
    <w:rsid w:val="007D060C"/>
    <w:rsid w:val="007D1CB5"/>
    <w:rsid w:val="007D3E92"/>
    <w:rsid w:val="007D52AC"/>
    <w:rsid w:val="007D5835"/>
    <w:rsid w:val="007D59B0"/>
    <w:rsid w:val="007D5BEE"/>
    <w:rsid w:val="007D5DDC"/>
    <w:rsid w:val="007D6EC4"/>
    <w:rsid w:val="007E06C1"/>
    <w:rsid w:val="007E086C"/>
    <w:rsid w:val="007E1EF7"/>
    <w:rsid w:val="007E215D"/>
    <w:rsid w:val="007E30CD"/>
    <w:rsid w:val="007E3720"/>
    <w:rsid w:val="007E3E92"/>
    <w:rsid w:val="007E5E30"/>
    <w:rsid w:val="007E68CD"/>
    <w:rsid w:val="007E6DDB"/>
    <w:rsid w:val="007E7A77"/>
    <w:rsid w:val="007E7BDC"/>
    <w:rsid w:val="007F0027"/>
    <w:rsid w:val="007F12A4"/>
    <w:rsid w:val="007F161C"/>
    <w:rsid w:val="007F1D9C"/>
    <w:rsid w:val="007F2160"/>
    <w:rsid w:val="007F23E7"/>
    <w:rsid w:val="007F35D1"/>
    <w:rsid w:val="007F4306"/>
    <w:rsid w:val="007F4A72"/>
    <w:rsid w:val="007F513A"/>
    <w:rsid w:val="007F518E"/>
    <w:rsid w:val="007F580F"/>
    <w:rsid w:val="007F5947"/>
    <w:rsid w:val="007F5970"/>
    <w:rsid w:val="007F5D20"/>
    <w:rsid w:val="007F5D79"/>
    <w:rsid w:val="007F5F59"/>
    <w:rsid w:val="007F7470"/>
    <w:rsid w:val="007F79E7"/>
    <w:rsid w:val="00800EF3"/>
    <w:rsid w:val="008012B7"/>
    <w:rsid w:val="00801355"/>
    <w:rsid w:val="008014A5"/>
    <w:rsid w:val="00801592"/>
    <w:rsid w:val="00802099"/>
    <w:rsid w:val="00802669"/>
    <w:rsid w:val="00802D81"/>
    <w:rsid w:val="00802E01"/>
    <w:rsid w:val="00802E59"/>
    <w:rsid w:val="0080401C"/>
    <w:rsid w:val="0080436C"/>
    <w:rsid w:val="00804720"/>
    <w:rsid w:val="00804FDD"/>
    <w:rsid w:val="008068D5"/>
    <w:rsid w:val="00806CC3"/>
    <w:rsid w:val="0080709C"/>
    <w:rsid w:val="0081042E"/>
    <w:rsid w:val="00812089"/>
    <w:rsid w:val="008121B9"/>
    <w:rsid w:val="0081222A"/>
    <w:rsid w:val="0081441D"/>
    <w:rsid w:val="0081566F"/>
    <w:rsid w:val="00815802"/>
    <w:rsid w:val="00815969"/>
    <w:rsid w:val="00815B97"/>
    <w:rsid w:val="00815BCD"/>
    <w:rsid w:val="00816B81"/>
    <w:rsid w:val="00816FE0"/>
    <w:rsid w:val="00820C98"/>
    <w:rsid w:val="00820FAA"/>
    <w:rsid w:val="00821B79"/>
    <w:rsid w:val="00821D29"/>
    <w:rsid w:val="008231F1"/>
    <w:rsid w:val="0082334A"/>
    <w:rsid w:val="00823A50"/>
    <w:rsid w:val="008263EC"/>
    <w:rsid w:val="00826FBA"/>
    <w:rsid w:val="00827068"/>
    <w:rsid w:val="00827886"/>
    <w:rsid w:val="0083004A"/>
    <w:rsid w:val="0083294C"/>
    <w:rsid w:val="00832E78"/>
    <w:rsid w:val="008335C8"/>
    <w:rsid w:val="00833D08"/>
    <w:rsid w:val="0083435A"/>
    <w:rsid w:val="0083453C"/>
    <w:rsid w:val="00834591"/>
    <w:rsid w:val="00834A52"/>
    <w:rsid w:val="00834E64"/>
    <w:rsid w:val="00835664"/>
    <w:rsid w:val="00836335"/>
    <w:rsid w:val="008365E4"/>
    <w:rsid w:val="00836BD8"/>
    <w:rsid w:val="008373EA"/>
    <w:rsid w:val="0083744F"/>
    <w:rsid w:val="0084008F"/>
    <w:rsid w:val="008401E5"/>
    <w:rsid w:val="00840B52"/>
    <w:rsid w:val="008413E1"/>
    <w:rsid w:val="008416DC"/>
    <w:rsid w:val="00841966"/>
    <w:rsid w:val="00842948"/>
    <w:rsid w:val="0084296A"/>
    <w:rsid w:val="00842D44"/>
    <w:rsid w:val="00842E7F"/>
    <w:rsid w:val="0084305F"/>
    <w:rsid w:val="0084307E"/>
    <w:rsid w:val="00843540"/>
    <w:rsid w:val="0084384C"/>
    <w:rsid w:val="00844395"/>
    <w:rsid w:val="008448ED"/>
    <w:rsid w:val="00845742"/>
    <w:rsid w:val="008461AC"/>
    <w:rsid w:val="0084643E"/>
    <w:rsid w:val="00847A26"/>
    <w:rsid w:val="00847E87"/>
    <w:rsid w:val="008506D3"/>
    <w:rsid w:val="00850B2A"/>
    <w:rsid w:val="008510A1"/>
    <w:rsid w:val="008511EC"/>
    <w:rsid w:val="008513D7"/>
    <w:rsid w:val="0085149C"/>
    <w:rsid w:val="0085177C"/>
    <w:rsid w:val="00851E9B"/>
    <w:rsid w:val="00851F10"/>
    <w:rsid w:val="00851FE3"/>
    <w:rsid w:val="00852445"/>
    <w:rsid w:val="00852CB1"/>
    <w:rsid w:val="00852E61"/>
    <w:rsid w:val="00853505"/>
    <w:rsid w:val="00854868"/>
    <w:rsid w:val="00854970"/>
    <w:rsid w:val="00854BB5"/>
    <w:rsid w:val="00855574"/>
    <w:rsid w:val="0085567B"/>
    <w:rsid w:val="00855F39"/>
    <w:rsid w:val="00856072"/>
    <w:rsid w:val="0085681C"/>
    <w:rsid w:val="00856FF2"/>
    <w:rsid w:val="00857250"/>
    <w:rsid w:val="00857B86"/>
    <w:rsid w:val="008617A7"/>
    <w:rsid w:val="00862ACE"/>
    <w:rsid w:val="00864052"/>
    <w:rsid w:val="00864A1C"/>
    <w:rsid w:val="0086524E"/>
    <w:rsid w:val="008660D6"/>
    <w:rsid w:val="008676F3"/>
    <w:rsid w:val="008678A0"/>
    <w:rsid w:val="00867A8C"/>
    <w:rsid w:val="00870280"/>
    <w:rsid w:val="0087037B"/>
    <w:rsid w:val="00871B03"/>
    <w:rsid w:val="008723D1"/>
    <w:rsid w:val="00873AB2"/>
    <w:rsid w:val="00873D94"/>
    <w:rsid w:val="0087467C"/>
    <w:rsid w:val="00874A31"/>
    <w:rsid w:val="0087532A"/>
    <w:rsid w:val="00875B1A"/>
    <w:rsid w:val="00875BE8"/>
    <w:rsid w:val="008762CE"/>
    <w:rsid w:val="00876565"/>
    <w:rsid w:val="00876764"/>
    <w:rsid w:val="0087698E"/>
    <w:rsid w:val="00876E6D"/>
    <w:rsid w:val="00877146"/>
    <w:rsid w:val="00877990"/>
    <w:rsid w:val="00877AF1"/>
    <w:rsid w:val="00877CD2"/>
    <w:rsid w:val="00877E96"/>
    <w:rsid w:val="0088003C"/>
    <w:rsid w:val="0088073B"/>
    <w:rsid w:val="00881651"/>
    <w:rsid w:val="00881849"/>
    <w:rsid w:val="00881971"/>
    <w:rsid w:val="00881CF1"/>
    <w:rsid w:val="00882E4B"/>
    <w:rsid w:val="00883256"/>
    <w:rsid w:val="00883334"/>
    <w:rsid w:val="0088339A"/>
    <w:rsid w:val="008833DE"/>
    <w:rsid w:val="00883898"/>
    <w:rsid w:val="00883BBE"/>
    <w:rsid w:val="00884148"/>
    <w:rsid w:val="00885A15"/>
    <w:rsid w:val="008861FB"/>
    <w:rsid w:val="00892DEA"/>
    <w:rsid w:val="00892FCE"/>
    <w:rsid w:val="0089325C"/>
    <w:rsid w:val="00893D40"/>
    <w:rsid w:val="00894ED8"/>
    <w:rsid w:val="00895497"/>
    <w:rsid w:val="00895814"/>
    <w:rsid w:val="008963A8"/>
    <w:rsid w:val="00897EB5"/>
    <w:rsid w:val="008A0CB8"/>
    <w:rsid w:val="008A1161"/>
    <w:rsid w:val="008A188B"/>
    <w:rsid w:val="008A1A2D"/>
    <w:rsid w:val="008A1AA5"/>
    <w:rsid w:val="008A22C5"/>
    <w:rsid w:val="008A3A25"/>
    <w:rsid w:val="008A41B6"/>
    <w:rsid w:val="008A4450"/>
    <w:rsid w:val="008A4933"/>
    <w:rsid w:val="008A564F"/>
    <w:rsid w:val="008A57E7"/>
    <w:rsid w:val="008A636C"/>
    <w:rsid w:val="008A69A9"/>
    <w:rsid w:val="008A6DCD"/>
    <w:rsid w:val="008A7679"/>
    <w:rsid w:val="008B01F6"/>
    <w:rsid w:val="008B0FF4"/>
    <w:rsid w:val="008B11C4"/>
    <w:rsid w:val="008B1B37"/>
    <w:rsid w:val="008B1B83"/>
    <w:rsid w:val="008B22D7"/>
    <w:rsid w:val="008B23FB"/>
    <w:rsid w:val="008B271E"/>
    <w:rsid w:val="008B2923"/>
    <w:rsid w:val="008B29C6"/>
    <w:rsid w:val="008B323C"/>
    <w:rsid w:val="008B3328"/>
    <w:rsid w:val="008B3AE5"/>
    <w:rsid w:val="008B589E"/>
    <w:rsid w:val="008B6554"/>
    <w:rsid w:val="008B66CD"/>
    <w:rsid w:val="008C0844"/>
    <w:rsid w:val="008C0F9F"/>
    <w:rsid w:val="008C2636"/>
    <w:rsid w:val="008C2D8B"/>
    <w:rsid w:val="008C347A"/>
    <w:rsid w:val="008C4D81"/>
    <w:rsid w:val="008C51D1"/>
    <w:rsid w:val="008C5436"/>
    <w:rsid w:val="008C5B97"/>
    <w:rsid w:val="008C6BE1"/>
    <w:rsid w:val="008C6C14"/>
    <w:rsid w:val="008D0109"/>
    <w:rsid w:val="008D11E9"/>
    <w:rsid w:val="008D2751"/>
    <w:rsid w:val="008D2F11"/>
    <w:rsid w:val="008D3AE3"/>
    <w:rsid w:val="008D4117"/>
    <w:rsid w:val="008D4C10"/>
    <w:rsid w:val="008D76C0"/>
    <w:rsid w:val="008D7818"/>
    <w:rsid w:val="008D7C42"/>
    <w:rsid w:val="008E1C1C"/>
    <w:rsid w:val="008E369D"/>
    <w:rsid w:val="008E3C89"/>
    <w:rsid w:val="008E42CC"/>
    <w:rsid w:val="008E4ABA"/>
    <w:rsid w:val="008E5384"/>
    <w:rsid w:val="008E6110"/>
    <w:rsid w:val="008E69D7"/>
    <w:rsid w:val="008E798E"/>
    <w:rsid w:val="008F02CB"/>
    <w:rsid w:val="008F0567"/>
    <w:rsid w:val="008F0C8E"/>
    <w:rsid w:val="008F2A78"/>
    <w:rsid w:val="008F2B98"/>
    <w:rsid w:val="008F434A"/>
    <w:rsid w:val="008F4AE6"/>
    <w:rsid w:val="008F51E5"/>
    <w:rsid w:val="008F5430"/>
    <w:rsid w:val="008F555F"/>
    <w:rsid w:val="008F5737"/>
    <w:rsid w:val="008F6008"/>
    <w:rsid w:val="008F6D64"/>
    <w:rsid w:val="008F73D9"/>
    <w:rsid w:val="008F7AFA"/>
    <w:rsid w:val="00900720"/>
    <w:rsid w:val="0090072F"/>
    <w:rsid w:val="00901820"/>
    <w:rsid w:val="00901C39"/>
    <w:rsid w:val="00901FF7"/>
    <w:rsid w:val="00902906"/>
    <w:rsid w:val="00902C93"/>
    <w:rsid w:val="0090375D"/>
    <w:rsid w:val="009046D4"/>
    <w:rsid w:val="00905976"/>
    <w:rsid w:val="00905B6C"/>
    <w:rsid w:val="00905D1C"/>
    <w:rsid w:val="00905DF9"/>
    <w:rsid w:val="00905E98"/>
    <w:rsid w:val="00905FF8"/>
    <w:rsid w:val="0091014A"/>
    <w:rsid w:val="00910ED8"/>
    <w:rsid w:val="009119CD"/>
    <w:rsid w:val="009131D0"/>
    <w:rsid w:val="009134D2"/>
    <w:rsid w:val="00913D9D"/>
    <w:rsid w:val="00914358"/>
    <w:rsid w:val="009147B1"/>
    <w:rsid w:val="00914E14"/>
    <w:rsid w:val="009153F6"/>
    <w:rsid w:val="00915986"/>
    <w:rsid w:val="00915DB9"/>
    <w:rsid w:val="00916299"/>
    <w:rsid w:val="00916802"/>
    <w:rsid w:val="0091689D"/>
    <w:rsid w:val="00916D4B"/>
    <w:rsid w:val="009173D8"/>
    <w:rsid w:val="009202EF"/>
    <w:rsid w:val="00920581"/>
    <w:rsid w:val="0092180D"/>
    <w:rsid w:val="00923163"/>
    <w:rsid w:val="00923843"/>
    <w:rsid w:val="00923C84"/>
    <w:rsid w:val="009245C7"/>
    <w:rsid w:val="00924FF2"/>
    <w:rsid w:val="0092555C"/>
    <w:rsid w:val="00925964"/>
    <w:rsid w:val="00925CE7"/>
    <w:rsid w:val="00925CEC"/>
    <w:rsid w:val="00926088"/>
    <w:rsid w:val="009261FB"/>
    <w:rsid w:val="00926F23"/>
    <w:rsid w:val="00927950"/>
    <w:rsid w:val="009304E7"/>
    <w:rsid w:val="0093053D"/>
    <w:rsid w:val="00930D42"/>
    <w:rsid w:val="00932676"/>
    <w:rsid w:val="0093393E"/>
    <w:rsid w:val="009340B8"/>
    <w:rsid w:val="00934BAF"/>
    <w:rsid w:val="00934F69"/>
    <w:rsid w:val="0093542A"/>
    <w:rsid w:val="0093647D"/>
    <w:rsid w:val="0093724D"/>
    <w:rsid w:val="009376D1"/>
    <w:rsid w:val="009376D7"/>
    <w:rsid w:val="009403AF"/>
    <w:rsid w:val="009411D4"/>
    <w:rsid w:val="0094124A"/>
    <w:rsid w:val="00942777"/>
    <w:rsid w:val="009438A7"/>
    <w:rsid w:val="00944A8E"/>
    <w:rsid w:val="00944EED"/>
    <w:rsid w:val="009455CC"/>
    <w:rsid w:val="00945FD6"/>
    <w:rsid w:val="00946777"/>
    <w:rsid w:val="009468CE"/>
    <w:rsid w:val="00947959"/>
    <w:rsid w:val="0095028A"/>
    <w:rsid w:val="00951944"/>
    <w:rsid w:val="009520DB"/>
    <w:rsid w:val="009523A4"/>
    <w:rsid w:val="00952D7D"/>
    <w:rsid w:val="00953354"/>
    <w:rsid w:val="00953616"/>
    <w:rsid w:val="00955215"/>
    <w:rsid w:val="00955493"/>
    <w:rsid w:val="0095778D"/>
    <w:rsid w:val="00957913"/>
    <w:rsid w:val="009604BE"/>
    <w:rsid w:val="009611CF"/>
    <w:rsid w:val="0096122E"/>
    <w:rsid w:val="00961354"/>
    <w:rsid w:val="00961535"/>
    <w:rsid w:val="009617CA"/>
    <w:rsid w:val="00961B6E"/>
    <w:rsid w:val="00962762"/>
    <w:rsid w:val="00963D94"/>
    <w:rsid w:val="009649D7"/>
    <w:rsid w:val="009659F6"/>
    <w:rsid w:val="00965AFD"/>
    <w:rsid w:val="00965D4D"/>
    <w:rsid w:val="00966A3E"/>
    <w:rsid w:val="00967377"/>
    <w:rsid w:val="00967B14"/>
    <w:rsid w:val="00967E25"/>
    <w:rsid w:val="0097069B"/>
    <w:rsid w:val="00970A6E"/>
    <w:rsid w:val="00971E56"/>
    <w:rsid w:val="00972491"/>
    <w:rsid w:val="00972A41"/>
    <w:rsid w:val="00973FDE"/>
    <w:rsid w:val="009743CD"/>
    <w:rsid w:val="00974813"/>
    <w:rsid w:val="00974F14"/>
    <w:rsid w:val="00975D4E"/>
    <w:rsid w:val="00975E63"/>
    <w:rsid w:val="00976D93"/>
    <w:rsid w:val="00977389"/>
    <w:rsid w:val="009779E0"/>
    <w:rsid w:val="009808CD"/>
    <w:rsid w:val="00982CF5"/>
    <w:rsid w:val="00984890"/>
    <w:rsid w:val="00984EE7"/>
    <w:rsid w:val="00985CB9"/>
    <w:rsid w:val="00987515"/>
    <w:rsid w:val="009877EF"/>
    <w:rsid w:val="00987D4E"/>
    <w:rsid w:val="009901B9"/>
    <w:rsid w:val="00990369"/>
    <w:rsid w:val="00990835"/>
    <w:rsid w:val="00990BDB"/>
    <w:rsid w:val="00990C6B"/>
    <w:rsid w:val="009918FA"/>
    <w:rsid w:val="009919CA"/>
    <w:rsid w:val="009925E6"/>
    <w:rsid w:val="00992FEB"/>
    <w:rsid w:val="0099307F"/>
    <w:rsid w:val="0099351A"/>
    <w:rsid w:val="00993E69"/>
    <w:rsid w:val="009944D8"/>
    <w:rsid w:val="009946CF"/>
    <w:rsid w:val="009952F2"/>
    <w:rsid w:val="009959F0"/>
    <w:rsid w:val="00995BD6"/>
    <w:rsid w:val="00995F60"/>
    <w:rsid w:val="009960A1"/>
    <w:rsid w:val="00996528"/>
    <w:rsid w:val="00997AEC"/>
    <w:rsid w:val="009A03E7"/>
    <w:rsid w:val="009A05EB"/>
    <w:rsid w:val="009A0A3A"/>
    <w:rsid w:val="009A22DA"/>
    <w:rsid w:val="009A25EE"/>
    <w:rsid w:val="009A290D"/>
    <w:rsid w:val="009A2AB7"/>
    <w:rsid w:val="009A2E87"/>
    <w:rsid w:val="009A32B6"/>
    <w:rsid w:val="009A373D"/>
    <w:rsid w:val="009A3CC5"/>
    <w:rsid w:val="009A464B"/>
    <w:rsid w:val="009A493B"/>
    <w:rsid w:val="009A49FC"/>
    <w:rsid w:val="009A4FF8"/>
    <w:rsid w:val="009A5242"/>
    <w:rsid w:val="009A53AE"/>
    <w:rsid w:val="009A5832"/>
    <w:rsid w:val="009A5AB6"/>
    <w:rsid w:val="009A67DC"/>
    <w:rsid w:val="009A6909"/>
    <w:rsid w:val="009A6BA8"/>
    <w:rsid w:val="009A7054"/>
    <w:rsid w:val="009A7692"/>
    <w:rsid w:val="009A7E72"/>
    <w:rsid w:val="009B003C"/>
    <w:rsid w:val="009B040B"/>
    <w:rsid w:val="009B0657"/>
    <w:rsid w:val="009B0D24"/>
    <w:rsid w:val="009B126F"/>
    <w:rsid w:val="009B157F"/>
    <w:rsid w:val="009B15E0"/>
    <w:rsid w:val="009B2940"/>
    <w:rsid w:val="009B2CDF"/>
    <w:rsid w:val="009B3322"/>
    <w:rsid w:val="009B4283"/>
    <w:rsid w:val="009B4291"/>
    <w:rsid w:val="009B49BB"/>
    <w:rsid w:val="009B53F9"/>
    <w:rsid w:val="009B5A46"/>
    <w:rsid w:val="009B67C5"/>
    <w:rsid w:val="009B6C1B"/>
    <w:rsid w:val="009B714D"/>
    <w:rsid w:val="009B720C"/>
    <w:rsid w:val="009B752D"/>
    <w:rsid w:val="009B7D1B"/>
    <w:rsid w:val="009C1556"/>
    <w:rsid w:val="009C1BD6"/>
    <w:rsid w:val="009C1DD0"/>
    <w:rsid w:val="009C2206"/>
    <w:rsid w:val="009C23F5"/>
    <w:rsid w:val="009C3076"/>
    <w:rsid w:val="009C35A9"/>
    <w:rsid w:val="009C3A2D"/>
    <w:rsid w:val="009C3D62"/>
    <w:rsid w:val="009C45FF"/>
    <w:rsid w:val="009C4FA7"/>
    <w:rsid w:val="009C5303"/>
    <w:rsid w:val="009C5BC4"/>
    <w:rsid w:val="009C5E0E"/>
    <w:rsid w:val="009C649A"/>
    <w:rsid w:val="009C6726"/>
    <w:rsid w:val="009C6E4D"/>
    <w:rsid w:val="009D026D"/>
    <w:rsid w:val="009D0603"/>
    <w:rsid w:val="009D070D"/>
    <w:rsid w:val="009D0DC3"/>
    <w:rsid w:val="009D29EE"/>
    <w:rsid w:val="009D4321"/>
    <w:rsid w:val="009D588E"/>
    <w:rsid w:val="009D5A03"/>
    <w:rsid w:val="009D6199"/>
    <w:rsid w:val="009D63AE"/>
    <w:rsid w:val="009D680D"/>
    <w:rsid w:val="009D7005"/>
    <w:rsid w:val="009D7133"/>
    <w:rsid w:val="009D7CB0"/>
    <w:rsid w:val="009E0604"/>
    <w:rsid w:val="009E1E40"/>
    <w:rsid w:val="009E22A5"/>
    <w:rsid w:val="009E233E"/>
    <w:rsid w:val="009E2B63"/>
    <w:rsid w:val="009E2BDF"/>
    <w:rsid w:val="009E3668"/>
    <w:rsid w:val="009E40F3"/>
    <w:rsid w:val="009E4D5E"/>
    <w:rsid w:val="009E4DD9"/>
    <w:rsid w:val="009E59F8"/>
    <w:rsid w:val="009E5A54"/>
    <w:rsid w:val="009E5B8F"/>
    <w:rsid w:val="009E62B4"/>
    <w:rsid w:val="009E662D"/>
    <w:rsid w:val="009E6D5F"/>
    <w:rsid w:val="009E6F32"/>
    <w:rsid w:val="009F0006"/>
    <w:rsid w:val="009F0556"/>
    <w:rsid w:val="009F08CA"/>
    <w:rsid w:val="009F0E70"/>
    <w:rsid w:val="009F145A"/>
    <w:rsid w:val="009F22F7"/>
    <w:rsid w:val="009F252C"/>
    <w:rsid w:val="009F2B42"/>
    <w:rsid w:val="009F2F9D"/>
    <w:rsid w:val="009F4307"/>
    <w:rsid w:val="009F44FC"/>
    <w:rsid w:val="009F53D6"/>
    <w:rsid w:val="009F59B7"/>
    <w:rsid w:val="009F59D2"/>
    <w:rsid w:val="009F5D37"/>
    <w:rsid w:val="009F680B"/>
    <w:rsid w:val="009F75B5"/>
    <w:rsid w:val="009F7C2A"/>
    <w:rsid w:val="00A0015A"/>
    <w:rsid w:val="00A008A3"/>
    <w:rsid w:val="00A00A1F"/>
    <w:rsid w:val="00A00E89"/>
    <w:rsid w:val="00A010F2"/>
    <w:rsid w:val="00A01CF7"/>
    <w:rsid w:val="00A03F44"/>
    <w:rsid w:val="00A04F56"/>
    <w:rsid w:val="00A0736F"/>
    <w:rsid w:val="00A07617"/>
    <w:rsid w:val="00A07BE1"/>
    <w:rsid w:val="00A07BFA"/>
    <w:rsid w:val="00A101D9"/>
    <w:rsid w:val="00A10AA1"/>
    <w:rsid w:val="00A10B1E"/>
    <w:rsid w:val="00A12EC7"/>
    <w:rsid w:val="00A138CA"/>
    <w:rsid w:val="00A14471"/>
    <w:rsid w:val="00A14C71"/>
    <w:rsid w:val="00A158AD"/>
    <w:rsid w:val="00A16E6F"/>
    <w:rsid w:val="00A17197"/>
    <w:rsid w:val="00A21A9A"/>
    <w:rsid w:val="00A23605"/>
    <w:rsid w:val="00A236DC"/>
    <w:rsid w:val="00A24C96"/>
    <w:rsid w:val="00A2568F"/>
    <w:rsid w:val="00A25A20"/>
    <w:rsid w:val="00A25F35"/>
    <w:rsid w:val="00A26B54"/>
    <w:rsid w:val="00A26FC0"/>
    <w:rsid w:val="00A27735"/>
    <w:rsid w:val="00A277C8"/>
    <w:rsid w:val="00A2794A"/>
    <w:rsid w:val="00A27BA7"/>
    <w:rsid w:val="00A30A8B"/>
    <w:rsid w:val="00A32401"/>
    <w:rsid w:val="00A324DB"/>
    <w:rsid w:val="00A3438C"/>
    <w:rsid w:val="00A3569C"/>
    <w:rsid w:val="00A35D8F"/>
    <w:rsid w:val="00A36786"/>
    <w:rsid w:val="00A36893"/>
    <w:rsid w:val="00A37D1B"/>
    <w:rsid w:val="00A37EB8"/>
    <w:rsid w:val="00A40A8C"/>
    <w:rsid w:val="00A419A6"/>
    <w:rsid w:val="00A41A91"/>
    <w:rsid w:val="00A43E21"/>
    <w:rsid w:val="00A43E4F"/>
    <w:rsid w:val="00A43F95"/>
    <w:rsid w:val="00A45018"/>
    <w:rsid w:val="00A45186"/>
    <w:rsid w:val="00A4534B"/>
    <w:rsid w:val="00A45393"/>
    <w:rsid w:val="00A45C5B"/>
    <w:rsid w:val="00A462A5"/>
    <w:rsid w:val="00A47015"/>
    <w:rsid w:val="00A4716D"/>
    <w:rsid w:val="00A473E1"/>
    <w:rsid w:val="00A4775E"/>
    <w:rsid w:val="00A477E0"/>
    <w:rsid w:val="00A50341"/>
    <w:rsid w:val="00A508C8"/>
    <w:rsid w:val="00A50A93"/>
    <w:rsid w:val="00A517C2"/>
    <w:rsid w:val="00A52048"/>
    <w:rsid w:val="00A52D32"/>
    <w:rsid w:val="00A54759"/>
    <w:rsid w:val="00A54F3B"/>
    <w:rsid w:val="00A55AEC"/>
    <w:rsid w:val="00A55DE5"/>
    <w:rsid w:val="00A56DB2"/>
    <w:rsid w:val="00A571D1"/>
    <w:rsid w:val="00A57B22"/>
    <w:rsid w:val="00A57F1F"/>
    <w:rsid w:val="00A6012D"/>
    <w:rsid w:val="00A61CED"/>
    <w:rsid w:val="00A62427"/>
    <w:rsid w:val="00A6247D"/>
    <w:rsid w:val="00A62A53"/>
    <w:rsid w:val="00A649C6"/>
    <w:rsid w:val="00A64D8C"/>
    <w:rsid w:val="00A65F2E"/>
    <w:rsid w:val="00A6693B"/>
    <w:rsid w:val="00A6693F"/>
    <w:rsid w:val="00A67515"/>
    <w:rsid w:val="00A6764B"/>
    <w:rsid w:val="00A676F5"/>
    <w:rsid w:val="00A67BD4"/>
    <w:rsid w:val="00A67F6D"/>
    <w:rsid w:val="00A70AD8"/>
    <w:rsid w:val="00A70B13"/>
    <w:rsid w:val="00A71C3D"/>
    <w:rsid w:val="00A724AB"/>
    <w:rsid w:val="00A72A85"/>
    <w:rsid w:val="00A73DAF"/>
    <w:rsid w:val="00A74192"/>
    <w:rsid w:val="00A74A92"/>
    <w:rsid w:val="00A760B5"/>
    <w:rsid w:val="00A77282"/>
    <w:rsid w:val="00A772E3"/>
    <w:rsid w:val="00A77E02"/>
    <w:rsid w:val="00A80825"/>
    <w:rsid w:val="00A81F16"/>
    <w:rsid w:val="00A824A2"/>
    <w:rsid w:val="00A826A2"/>
    <w:rsid w:val="00A829B2"/>
    <w:rsid w:val="00A82D5E"/>
    <w:rsid w:val="00A82F10"/>
    <w:rsid w:val="00A83AA2"/>
    <w:rsid w:val="00A844E7"/>
    <w:rsid w:val="00A85401"/>
    <w:rsid w:val="00A85466"/>
    <w:rsid w:val="00A85FA6"/>
    <w:rsid w:val="00A86A0D"/>
    <w:rsid w:val="00A86BFF"/>
    <w:rsid w:val="00A86D29"/>
    <w:rsid w:val="00A87412"/>
    <w:rsid w:val="00A87B0A"/>
    <w:rsid w:val="00A87B7D"/>
    <w:rsid w:val="00A91C99"/>
    <w:rsid w:val="00A91CCB"/>
    <w:rsid w:val="00A92A79"/>
    <w:rsid w:val="00A936E9"/>
    <w:rsid w:val="00A94085"/>
    <w:rsid w:val="00A945B8"/>
    <w:rsid w:val="00A9476A"/>
    <w:rsid w:val="00A94E9D"/>
    <w:rsid w:val="00A95D82"/>
    <w:rsid w:val="00A96394"/>
    <w:rsid w:val="00A971B2"/>
    <w:rsid w:val="00AA06AD"/>
    <w:rsid w:val="00AA116D"/>
    <w:rsid w:val="00AA19FE"/>
    <w:rsid w:val="00AA5907"/>
    <w:rsid w:val="00AA62B6"/>
    <w:rsid w:val="00AA6F5E"/>
    <w:rsid w:val="00AB0061"/>
    <w:rsid w:val="00AB00D0"/>
    <w:rsid w:val="00AB039F"/>
    <w:rsid w:val="00AB0C7C"/>
    <w:rsid w:val="00AB0F6C"/>
    <w:rsid w:val="00AB1010"/>
    <w:rsid w:val="00AB118C"/>
    <w:rsid w:val="00AB184E"/>
    <w:rsid w:val="00AB269C"/>
    <w:rsid w:val="00AB3360"/>
    <w:rsid w:val="00AB35C1"/>
    <w:rsid w:val="00AB40C6"/>
    <w:rsid w:val="00AB4237"/>
    <w:rsid w:val="00AB4ED7"/>
    <w:rsid w:val="00AB5180"/>
    <w:rsid w:val="00AB5446"/>
    <w:rsid w:val="00AB6C9E"/>
    <w:rsid w:val="00AB6D30"/>
    <w:rsid w:val="00AB6F3B"/>
    <w:rsid w:val="00AB7191"/>
    <w:rsid w:val="00AB74C7"/>
    <w:rsid w:val="00AB76F6"/>
    <w:rsid w:val="00AB7F96"/>
    <w:rsid w:val="00AC06EE"/>
    <w:rsid w:val="00AC07AD"/>
    <w:rsid w:val="00AC095A"/>
    <w:rsid w:val="00AC10E2"/>
    <w:rsid w:val="00AC2AF7"/>
    <w:rsid w:val="00AC31A0"/>
    <w:rsid w:val="00AC38F9"/>
    <w:rsid w:val="00AC3E64"/>
    <w:rsid w:val="00AC3FF3"/>
    <w:rsid w:val="00AC6093"/>
    <w:rsid w:val="00AC6B5B"/>
    <w:rsid w:val="00AD00B9"/>
    <w:rsid w:val="00AD0A16"/>
    <w:rsid w:val="00AD17BB"/>
    <w:rsid w:val="00AD3A0C"/>
    <w:rsid w:val="00AD3D63"/>
    <w:rsid w:val="00AD3E9E"/>
    <w:rsid w:val="00AD45C3"/>
    <w:rsid w:val="00AD515A"/>
    <w:rsid w:val="00AD57EC"/>
    <w:rsid w:val="00AD5808"/>
    <w:rsid w:val="00AD598D"/>
    <w:rsid w:val="00AD5D3E"/>
    <w:rsid w:val="00AD62F7"/>
    <w:rsid w:val="00AD7173"/>
    <w:rsid w:val="00AD730F"/>
    <w:rsid w:val="00AD73F7"/>
    <w:rsid w:val="00AD76D5"/>
    <w:rsid w:val="00AD7782"/>
    <w:rsid w:val="00AE0889"/>
    <w:rsid w:val="00AE0EB9"/>
    <w:rsid w:val="00AE1269"/>
    <w:rsid w:val="00AE1772"/>
    <w:rsid w:val="00AE1AF7"/>
    <w:rsid w:val="00AE1BEF"/>
    <w:rsid w:val="00AE1E16"/>
    <w:rsid w:val="00AE3AEA"/>
    <w:rsid w:val="00AE52A9"/>
    <w:rsid w:val="00AE7F75"/>
    <w:rsid w:val="00AF096B"/>
    <w:rsid w:val="00AF1E52"/>
    <w:rsid w:val="00AF1F64"/>
    <w:rsid w:val="00AF2422"/>
    <w:rsid w:val="00AF2FBF"/>
    <w:rsid w:val="00AF3B7B"/>
    <w:rsid w:val="00AF3BB5"/>
    <w:rsid w:val="00AF4229"/>
    <w:rsid w:val="00AF449A"/>
    <w:rsid w:val="00AF500B"/>
    <w:rsid w:val="00AF5B6E"/>
    <w:rsid w:val="00AF68FB"/>
    <w:rsid w:val="00AF761A"/>
    <w:rsid w:val="00AF7D65"/>
    <w:rsid w:val="00B00861"/>
    <w:rsid w:val="00B00E27"/>
    <w:rsid w:val="00B0213D"/>
    <w:rsid w:val="00B02388"/>
    <w:rsid w:val="00B033A0"/>
    <w:rsid w:val="00B035D0"/>
    <w:rsid w:val="00B03727"/>
    <w:rsid w:val="00B03777"/>
    <w:rsid w:val="00B0390C"/>
    <w:rsid w:val="00B04156"/>
    <w:rsid w:val="00B04861"/>
    <w:rsid w:val="00B05C5D"/>
    <w:rsid w:val="00B0613A"/>
    <w:rsid w:val="00B063C3"/>
    <w:rsid w:val="00B065B0"/>
    <w:rsid w:val="00B065B8"/>
    <w:rsid w:val="00B06A5A"/>
    <w:rsid w:val="00B06C1E"/>
    <w:rsid w:val="00B074E2"/>
    <w:rsid w:val="00B0773D"/>
    <w:rsid w:val="00B10188"/>
    <w:rsid w:val="00B11B16"/>
    <w:rsid w:val="00B11C54"/>
    <w:rsid w:val="00B11DC6"/>
    <w:rsid w:val="00B1264F"/>
    <w:rsid w:val="00B132F8"/>
    <w:rsid w:val="00B1352A"/>
    <w:rsid w:val="00B13C11"/>
    <w:rsid w:val="00B1489C"/>
    <w:rsid w:val="00B149C7"/>
    <w:rsid w:val="00B159EF"/>
    <w:rsid w:val="00B15B39"/>
    <w:rsid w:val="00B16407"/>
    <w:rsid w:val="00B16DB9"/>
    <w:rsid w:val="00B17158"/>
    <w:rsid w:val="00B1717D"/>
    <w:rsid w:val="00B20079"/>
    <w:rsid w:val="00B20247"/>
    <w:rsid w:val="00B20A5A"/>
    <w:rsid w:val="00B20CA9"/>
    <w:rsid w:val="00B20F1D"/>
    <w:rsid w:val="00B22760"/>
    <w:rsid w:val="00B235F3"/>
    <w:rsid w:val="00B24BF6"/>
    <w:rsid w:val="00B24EA5"/>
    <w:rsid w:val="00B256A7"/>
    <w:rsid w:val="00B25772"/>
    <w:rsid w:val="00B25F91"/>
    <w:rsid w:val="00B260A2"/>
    <w:rsid w:val="00B26F68"/>
    <w:rsid w:val="00B274F5"/>
    <w:rsid w:val="00B276B0"/>
    <w:rsid w:val="00B277F0"/>
    <w:rsid w:val="00B2782B"/>
    <w:rsid w:val="00B30D42"/>
    <w:rsid w:val="00B30D70"/>
    <w:rsid w:val="00B319B6"/>
    <w:rsid w:val="00B31B89"/>
    <w:rsid w:val="00B31D74"/>
    <w:rsid w:val="00B32328"/>
    <w:rsid w:val="00B32586"/>
    <w:rsid w:val="00B33410"/>
    <w:rsid w:val="00B33943"/>
    <w:rsid w:val="00B33AD1"/>
    <w:rsid w:val="00B3427B"/>
    <w:rsid w:val="00B3463D"/>
    <w:rsid w:val="00B3669C"/>
    <w:rsid w:val="00B372CD"/>
    <w:rsid w:val="00B379EB"/>
    <w:rsid w:val="00B37E96"/>
    <w:rsid w:val="00B40CFC"/>
    <w:rsid w:val="00B40E17"/>
    <w:rsid w:val="00B416E6"/>
    <w:rsid w:val="00B41F43"/>
    <w:rsid w:val="00B42019"/>
    <w:rsid w:val="00B434D0"/>
    <w:rsid w:val="00B434DA"/>
    <w:rsid w:val="00B4366E"/>
    <w:rsid w:val="00B4369E"/>
    <w:rsid w:val="00B4595C"/>
    <w:rsid w:val="00B4618C"/>
    <w:rsid w:val="00B4675E"/>
    <w:rsid w:val="00B4693B"/>
    <w:rsid w:val="00B47BE9"/>
    <w:rsid w:val="00B5026E"/>
    <w:rsid w:val="00B536A8"/>
    <w:rsid w:val="00B542B4"/>
    <w:rsid w:val="00B549D1"/>
    <w:rsid w:val="00B563BB"/>
    <w:rsid w:val="00B567C8"/>
    <w:rsid w:val="00B5685F"/>
    <w:rsid w:val="00B56CE1"/>
    <w:rsid w:val="00B57FAD"/>
    <w:rsid w:val="00B60355"/>
    <w:rsid w:val="00B60627"/>
    <w:rsid w:val="00B61772"/>
    <w:rsid w:val="00B63294"/>
    <w:rsid w:val="00B63862"/>
    <w:rsid w:val="00B648BC"/>
    <w:rsid w:val="00B64A49"/>
    <w:rsid w:val="00B6508B"/>
    <w:rsid w:val="00B659C7"/>
    <w:rsid w:val="00B66243"/>
    <w:rsid w:val="00B66246"/>
    <w:rsid w:val="00B6673E"/>
    <w:rsid w:val="00B66AF8"/>
    <w:rsid w:val="00B66C56"/>
    <w:rsid w:val="00B66E18"/>
    <w:rsid w:val="00B66EF9"/>
    <w:rsid w:val="00B6720B"/>
    <w:rsid w:val="00B67820"/>
    <w:rsid w:val="00B67A3A"/>
    <w:rsid w:val="00B71A18"/>
    <w:rsid w:val="00B7202F"/>
    <w:rsid w:val="00B72231"/>
    <w:rsid w:val="00B73CF7"/>
    <w:rsid w:val="00B751C9"/>
    <w:rsid w:val="00B75543"/>
    <w:rsid w:val="00B75A41"/>
    <w:rsid w:val="00B75DA8"/>
    <w:rsid w:val="00B75EC1"/>
    <w:rsid w:val="00B76364"/>
    <w:rsid w:val="00B76627"/>
    <w:rsid w:val="00B77116"/>
    <w:rsid w:val="00B773CA"/>
    <w:rsid w:val="00B774D0"/>
    <w:rsid w:val="00B80F0C"/>
    <w:rsid w:val="00B82CC3"/>
    <w:rsid w:val="00B8343C"/>
    <w:rsid w:val="00B83E08"/>
    <w:rsid w:val="00B844DE"/>
    <w:rsid w:val="00B864FB"/>
    <w:rsid w:val="00B86CF2"/>
    <w:rsid w:val="00B875A8"/>
    <w:rsid w:val="00B87F38"/>
    <w:rsid w:val="00B90151"/>
    <w:rsid w:val="00B9059C"/>
    <w:rsid w:val="00B910D6"/>
    <w:rsid w:val="00B91197"/>
    <w:rsid w:val="00B914AC"/>
    <w:rsid w:val="00B91943"/>
    <w:rsid w:val="00B91F41"/>
    <w:rsid w:val="00B92164"/>
    <w:rsid w:val="00B9289B"/>
    <w:rsid w:val="00B9307E"/>
    <w:rsid w:val="00B93452"/>
    <w:rsid w:val="00B93537"/>
    <w:rsid w:val="00B935DA"/>
    <w:rsid w:val="00B9390C"/>
    <w:rsid w:val="00B93B3F"/>
    <w:rsid w:val="00B94CE9"/>
    <w:rsid w:val="00B95CEE"/>
    <w:rsid w:val="00B96362"/>
    <w:rsid w:val="00B969BD"/>
    <w:rsid w:val="00B96BF0"/>
    <w:rsid w:val="00B9A4F3"/>
    <w:rsid w:val="00BA0206"/>
    <w:rsid w:val="00BA0622"/>
    <w:rsid w:val="00BA0846"/>
    <w:rsid w:val="00BA0BD9"/>
    <w:rsid w:val="00BA14B9"/>
    <w:rsid w:val="00BA1A23"/>
    <w:rsid w:val="00BA1EBF"/>
    <w:rsid w:val="00BA242B"/>
    <w:rsid w:val="00BA2805"/>
    <w:rsid w:val="00BA29C8"/>
    <w:rsid w:val="00BA3F4C"/>
    <w:rsid w:val="00BA4486"/>
    <w:rsid w:val="00BA58BF"/>
    <w:rsid w:val="00BA5B26"/>
    <w:rsid w:val="00BA6307"/>
    <w:rsid w:val="00BA640A"/>
    <w:rsid w:val="00BA67C3"/>
    <w:rsid w:val="00BA74CF"/>
    <w:rsid w:val="00BA7536"/>
    <w:rsid w:val="00BB0AAC"/>
    <w:rsid w:val="00BB0B0B"/>
    <w:rsid w:val="00BB2899"/>
    <w:rsid w:val="00BB382D"/>
    <w:rsid w:val="00BB47FD"/>
    <w:rsid w:val="00BB5206"/>
    <w:rsid w:val="00BB59C9"/>
    <w:rsid w:val="00BB68EB"/>
    <w:rsid w:val="00BB6DF2"/>
    <w:rsid w:val="00BC0AD5"/>
    <w:rsid w:val="00BC19C9"/>
    <w:rsid w:val="00BC2532"/>
    <w:rsid w:val="00BC253E"/>
    <w:rsid w:val="00BC373D"/>
    <w:rsid w:val="00BC383C"/>
    <w:rsid w:val="00BC3CD4"/>
    <w:rsid w:val="00BC54A7"/>
    <w:rsid w:val="00BC568B"/>
    <w:rsid w:val="00BC7625"/>
    <w:rsid w:val="00BC7D93"/>
    <w:rsid w:val="00BD0272"/>
    <w:rsid w:val="00BD0877"/>
    <w:rsid w:val="00BD290D"/>
    <w:rsid w:val="00BD2977"/>
    <w:rsid w:val="00BD2B36"/>
    <w:rsid w:val="00BD349F"/>
    <w:rsid w:val="00BD38BA"/>
    <w:rsid w:val="00BD527D"/>
    <w:rsid w:val="00BE0743"/>
    <w:rsid w:val="00BE0CA4"/>
    <w:rsid w:val="00BE1523"/>
    <w:rsid w:val="00BE18CC"/>
    <w:rsid w:val="00BE1D0E"/>
    <w:rsid w:val="00BE264E"/>
    <w:rsid w:val="00BE356B"/>
    <w:rsid w:val="00BE46B7"/>
    <w:rsid w:val="00BE5A64"/>
    <w:rsid w:val="00BE7503"/>
    <w:rsid w:val="00BE7552"/>
    <w:rsid w:val="00BE78BC"/>
    <w:rsid w:val="00BF196A"/>
    <w:rsid w:val="00BF2074"/>
    <w:rsid w:val="00BF262F"/>
    <w:rsid w:val="00BF28A9"/>
    <w:rsid w:val="00BF36B4"/>
    <w:rsid w:val="00BF4A78"/>
    <w:rsid w:val="00BF4B86"/>
    <w:rsid w:val="00BF5617"/>
    <w:rsid w:val="00BF5E95"/>
    <w:rsid w:val="00BF76CD"/>
    <w:rsid w:val="00BF771B"/>
    <w:rsid w:val="00C002B1"/>
    <w:rsid w:val="00C031A4"/>
    <w:rsid w:val="00C03750"/>
    <w:rsid w:val="00C05967"/>
    <w:rsid w:val="00C05E47"/>
    <w:rsid w:val="00C06027"/>
    <w:rsid w:val="00C06375"/>
    <w:rsid w:val="00C06DA5"/>
    <w:rsid w:val="00C06F57"/>
    <w:rsid w:val="00C0745B"/>
    <w:rsid w:val="00C07D6B"/>
    <w:rsid w:val="00C07E04"/>
    <w:rsid w:val="00C10012"/>
    <w:rsid w:val="00C1009F"/>
    <w:rsid w:val="00C103E6"/>
    <w:rsid w:val="00C10482"/>
    <w:rsid w:val="00C106FA"/>
    <w:rsid w:val="00C114EF"/>
    <w:rsid w:val="00C11C3C"/>
    <w:rsid w:val="00C11C96"/>
    <w:rsid w:val="00C11DE4"/>
    <w:rsid w:val="00C12176"/>
    <w:rsid w:val="00C129A9"/>
    <w:rsid w:val="00C12E15"/>
    <w:rsid w:val="00C143A0"/>
    <w:rsid w:val="00C147B4"/>
    <w:rsid w:val="00C148FF"/>
    <w:rsid w:val="00C15107"/>
    <w:rsid w:val="00C162C8"/>
    <w:rsid w:val="00C178EC"/>
    <w:rsid w:val="00C1793D"/>
    <w:rsid w:val="00C17CE0"/>
    <w:rsid w:val="00C22003"/>
    <w:rsid w:val="00C23851"/>
    <w:rsid w:val="00C23A4B"/>
    <w:rsid w:val="00C23CF7"/>
    <w:rsid w:val="00C240B3"/>
    <w:rsid w:val="00C24259"/>
    <w:rsid w:val="00C245F6"/>
    <w:rsid w:val="00C24624"/>
    <w:rsid w:val="00C246F3"/>
    <w:rsid w:val="00C24BD1"/>
    <w:rsid w:val="00C25DC5"/>
    <w:rsid w:val="00C26339"/>
    <w:rsid w:val="00C27145"/>
    <w:rsid w:val="00C2745F"/>
    <w:rsid w:val="00C2790E"/>
    <w:rsid w:val="00C27AA9"/>
    <w:rsid w:val="00C27AB9"/>
    <w:rsid w:val="00C303C9"/>
    <w:rsid w:val="00C310F9"/>
    <w:rsid w:val="00C31666"/>
    <w:rsid w:val="00C3191A"/>
    <w:rsid w:val="00C31D6F"/>
    <w:rsid w:val="00C32C2F"/>
    <w:rsid w:val="00C32C71"/>
    <w:rsid w:val="00C32D76"/>
    <w:rsid w:val="00C33494"/>
    <w:rsid w:val="00C345FD"/>
    <w:rsid w:val="00C347B5"/>
    <w:rsid w:val="00C349A0"/>
    <w:rsid w:val="00C35218"/>
    <w:rsid w:val="00C359DC"/>
    <w:rsid w:val="00C36161"/>
    <w:rsid w:val="00C36FF1"/>
    <w:rsid w:val="00C375CD"/>
    <w:rsid w:val="00C37870"/>
    <w:rsid w:val="00C37B63"/>
    <w:rsid w:val="00C40BF8"/>
    <w:rsid w:val="00C4184D"/>
    <w:rsid w:val="00C4266E"/>
    <w:rsid w:val="00C42DE2"/>
    <w:rsid w:val="00C4335D"/>
    <w:rsid w:val="00C44945"/>
    <w:rsid w:val="00C44AA8"/>
    <w:rsid w:val="00C45007"/>
    <w:rsid w:val="00C46F06"/>
    <w:rsid w:val="00C500F4"/>
    <w:rsid w:val="00C50AAC"/>
    <w:rsid w:val="00C5159A"/>
    <w:rsid w:val="00C5164B"/>
    <w:rsid w:val="00C51BFF"/>
    <w:rsid w:val="00C5438F"/>
    <w:rsid w:val="00C5451D"/>
    <w:rsid w:val="00C54B4E"/>
    <w:rsid w:val="00C54D24"/>
    <w:rsid w:val="00C550EA"/>
    <w:rsid w:val="00C556F0"/>
    <w:rsid w:val="00C55BDC"/>
    <w:rsid w:val="00C55E11"/>
    <w:rsid w:val="00C56D13"/>
    <w:rsid w:val="00C607C5"/>
    <w:rsid w:val="00C607E7"/>
    <w:rsid w:val="00C62228"/>
    <w:rsid w:val="00C63214"/>
    <w:rsid w:val="00C63F5C"/>
    <w:rsid w:val="00C64143"/>
    <w:rsid w:val="00C64CDB"/>
    <w:rsid w:val="00C65124"/>
    <w:rsid w:val="00C651ED"/>
    <w:rsid w:val="00C7002F"/>
    <w:rsid w:val="00C7114A"/>
    <w:rsid w:val="00C7247B"/>
    <w:rsid w:val="00C72834"/>
    <w:rsid w:val="00C734F3"/>
    <w:rsid w:val="00C74ED5"/>
    <w:rsid w:val="00C750F9"/>
    <w:rsid w:val="00C75451"/>
    <w:rsid w:val="00C75527"/>
    <w:rsid w:val="00C757A9"/>
    <w:rsid w:val="00C7664F"/>
    <w:rsid w:val="00C77570"/>
    <w:rsid w:val="00C80043"/>
    <w:rsid w:val="00C80D30"/>
    <w:rsid w:val="00C815EA"/>
    <w:rsid w:val="00C82193"/>
    <w:rsid w:val="00C832D0"/>
    <w:rsid w:val="00C833AD"/>
    <w:rsid w:val="00C84225"/>
    <w:rsid w:val="00C84261"/>
    <w:rsid w:val="00C844D7"/>
    <w:rsid w:val="00C84A2D"/>
    <w:rsid w:val="00C84FD8"/>
    <w:rsid w:val="00C85307"/>
    <w:rsid w:val="00C85A7B"/>
    <w:rsid w:val="00C85AA9"/>
    <w:rsid w:val="00C86AF8"/>
    <w:rsid w:val="00C8704A"/>
    <w:rsid w:val="00C87354"/>
    <w:rsid w:val="00C87CDA"/>
    <w:rsid w:val="00C9042B"/>
    <w:rsid w:val="00C911E4"/>
    <w:rsid w:val="00C918BC"/>
    <w:rsid w:val="00C92605"/>
    <w:rsid w:val="00C944C5"/>
    <w:rsid w:val="00C9467B"/>
    <w:rsid w:val="00C95315"/>
    <w:rsid w:val="00C9641A"/>
    <w:rsid w:val="00C96FEB"/>
    <w:rsid w:val="00C9747A"/>
    <w:rsid w:val="00C975A0"/>
    <w:rsid w:val="00C97CB0"/>
    <w:rsid w:val="00C97D4D"/>
    <w:rsid w:val="00CA00D9"/>
    <w:rsid w:val="00CA0708"/>
    <w:rsid w:val="00CA1C22"/>
    <w:rsid w:val="00CA201E"/>
    <w:rsid w:val="00CA33BD"/>
    <w:rsid w:val="00CA37DD"/>
    <w:rsid w:val="00CA3EF7"/>
    <w:rsid w:val="00CA418B"/>
    <w:rsid w:val="00CA4D7D"/>
    <w:rsid w:val="00CA4EFB"/>
    <w:rsid w:val="00CA5D50"/>
    <w:rsid w:val="00CA6419"/>
    <w:rsid w:val="00CA74A8"/>
    <w:rsid w:val="00CB0175"/>
    <w:rsid w:val="00CB01C4"/>
    <w:rsid w:val="00CB03EC"/>
    <w:rsid w:val="00CB0C34"/>
    <w:rsid w:val="00CB0F4B"/>
    <w:rsid w:val="00CB120A"/>
    <w:rsid w:val="00CB1E0C"/>
    <w:rsid w:val="00CB2067"/>
    <w:rsid w:val="00CB35B1"/>
    <w:rsid w:val="00CB3992"/>
    <w:rsid w:val="00CB3BFB"/>
    <w:rsid w:val="00CB434A"/>
    <w:rsid w:val="00CB451D"/>
    <w:rsid w:val="00CB472F"/>
    <w:rsid w:val="00CB5C90"/>
    <w:rsid w:val="00CB6545"/>
    <w:rsid w:val="00CB6C08"/>
    <w:rsid w:val="00CB6C4E"/>
    <w:rsid w:val="00CB6E5B"/>
    <w:rsid w:val="00CC0A58"/>
    <w:rsid w:val="00CC1C2E"/>
    <w:rsid w:val="00CC2769"/>
    <w:rsid w:val="00CC3A8C"/>
    <w:rsid w:val="00CC3CCD"/>
    <w:rsid w:val="00CC5170"/>
    <w:rsid w:val="00CC6CA0"/>
    <w:rsid w:val="00CC7054"/>
    <w:rsid w:val="00CC71D3"/>
    <w:rsid w:val="00CC7A3B"/>
    <w:rsid w:val="00CC7ABB"/>
    <w:rsid w:val="00CD00AC"/>
    <w:rsid w:val="00CD090F"/>
    <w:rsid w:val="00CD0A28"/>
    <w:rsid w:val="00CD14A5"/>
    <w:rsid w:val="00CD1AE5"/>
    <w:rsid w:val="00CD1E08"/>
    <w:rsid w:val="00CD2B9F"/>
    <w:rsid w:val="00CD4064"/>
    <w:rsid w:val="00CD4791"/>
    <w:rsid w:val="00CD4BBD"/>
    <w:rsid w:val="00CD4E14"/>
    <w:rsid w:val="00CD5241"/>
    <w:rsid w:val="00CD545D"/>
    <w:rsid w:val="00CD5DA1"/>
    <w:rsid w:val="00CD68F5"/>
    <w:rsid w:val="00CD763C"/>
    <w:rsid w:val="00CD7800"/>
    <w:rsid w:val="00CE0636"/>
    <w:rsid w:val="00CE06DD"/>
    <w:rsid w:val="00CE09B8"/>
    <w:rsid w:val="00CE0D75"/>
    <w:rsid w:val="00CE1AD1"/>
    <w:rsid w:val="00CE4CA0"/>
    <w:rsid w:val="00CE5278"/>
    <w:rsid w:val="00CE6182"/>
    <w:rsid w:val="00CE6B28"/>
    <w:rsid w:val="00CE7489"/>
    <w:rsid w:val="00CE74AD"/>
    <w:rsid w:val="00CE7E6F"/>
    <w:rsid w:val="00CF17C1"/>
    <w:rsid w:val="00CF1A87"/>
    <w:rsid w:val="00CF1C18"/>
    <w:rsid w:val="00CF2007"/>
    <w:rsid w:val="00CF210A"/>
    <w:rsid w:val="00CF2A2D"/>
    <w:rsid w:val="00CF4C0E"/>
    <w:rsid w:val="00CF5013"/>
    <w:rsid w:val="00CF5642"/>
    <w:rsid w:val="00CF5EA4"/>
    <w:rsid w:val="00CF5F4A"/>
    <w:rsid w:val="00CF663D"/>
    <w:rsid w:val="00CF6C34"/>
    <w:rsid w:val="00CF700B"/>
    <w:rsid w:val="00CF70EE"/>
    <w:rsid w:val="00CF710F"/>
    <w:rsid w:val="00CF7642"/>
    <w:rsid w:val="00CF77D6"/>
    <w:rsid w:val="00D015FD"/>
    <w:rsid w:val="00D02C5F"/>
    <w:rsid w:val="00D02D69"/>
    <w:rsid w:val="00D0557E"/>
    <w:rsid w:val="00D05592"/>
    <w:rsid w:val="00D05E50"/>
    <w:rsid w:val="00D0672C"/>
    <w:rsid w:val="00D10487"/>
    <w:rsid w:val="00D11800"/>
    <w:rsid w:val="00D11880"/>
    <w:rsid w:val="00D11D0F"/>
    <w:rsid w:val="00D12239"/>
    <w:rsid w:val="00D123E1"/>
    <w:rsid w:val="00D1271E"/>
    <w:rsid w:val="00D12C14"/>
    <w:rsid w:val="00D14327"/>
    <w:rsid w:val="00D14371"/>
    <w:rsid w:val="00D1552F"/>
    <w:rsid w:val="00D157A1"/>
    <w:rsid w:val="00D15CBA"/>
    <w:rsid w:val="00D1601D"/>
    <w:rsid w:val="00D1605D"/>
    <w:rsid w:val="00D17B90"/>
    <w:rsid w:val="00D204A3"/>
    <w:rsid w:val="00D2062C"/>
    <w:rsid w:val="00D20928"/>
    <w:rsid w:val="00D20D58"/>
    <w:rsid w:val="00D212B1"/>
    <w:rsid w:val="00D22DFC"/>
    <w:rsid w:val="00D23219"/>
    <w:rsid w:val="00D238FF"/>
    <w:rsid w:val="00D23964"/>
    <w:rsid w:val="00D23E8F"/>
    <w:rsid w:val="00D24596"/>
    <w:rsid w:val="00D248FF"/>
    <w:rsid w:val="00D257A1"/>
    <w:rsid w:val="00D25A4C"/>
    <w:rsid w:val="00D25B95"/>
    <w:rsid w:val="00D25CC2"/>
    <w:rsid w:val="00D25D33"/>
    <w:rsid w:val="00D25DCB"/>
    <w:rsid w:val="00D25DF7"/>
    <w:rsid w:val="00D25F71"/>
    <w:rsid w:val="00D264EB"/>
    <w:rsid w:val="00D26832"/>
    <w:rsid w:val="00D27480"/>
    <w:rsid w:val="00D27C85"/>
    <w:rsid w:val="00D31035"/>
    <w:rsid w:val="00D31A58"/>
    <w:rsid w:val="00D31F55"/>
    <w:rsid w:val="00D3258A"/>
    <w:rsid w:val="00D3266E"/>
    <w:rsid w:val="00D327D6"/>
    <w:rsid w:val="00D32EE9"/>
    <w:rsid w:val="00D35132"/>
    <w:rsid w:val="00D35481"/>
    <w:rsid w:val="00D3583C"/>
    <w:rsid w:val="00D35B64"/>
    <w:rsid w:val="00D35BC0"/>
    <w:rsid w:val="00D35BF8"/>
    <w:rsid w:val="00D35C31"/>
    <w:rsid w:val="00D366C0"/>
    <w:rsid w:val="00D36A85"/>
    <w:rsid w:val="00D37F3C"/>
    <w:rsid w:val="00D40240"/>
    <w:rsid w:val="00D403A4"/>
    <w:rsid w:val="00D40751"/>
    <w:rsid w:val="00D41136"/>
    <w:rsid w:val="00D4157F"/>
    <w:rsid w:val="00D41DC7"/>
    <w:rsid w:val="00D41E3A"/>
    <w:rsid w:val="00D42D17"/>
    <w:rsid w:val="00D43F03"/>
    <w:rsid w:val="00D45979"/>
    <w:rsid w:val="00D46119"/>
    <w:rsid w:val="00D46A58"/>
    <w:rsid w:val="00D47345"/>
    <w:rsid w:val="00D51D00"/>
    <w:rsid w:val="00D524E2"/>
    <w:rsid w:val="00D52558"/>
    <w:rsid w:val="00D541CD"/>
    <w:rsid w:val="00D54A80"/>
    <w:rsid w:val="00D550D7"/>
    <w:rsid w:val="00D5510F"/>
    <w:rsid w:val="00D55492"/>
    <w:rsid w:val="00D561BE"/>
    <w:rsid w:val="00D562CF"/>
    <w:rsid w:val="00D567A8"/>
    <w:rsid w:val="00D578EF"/>
    <w:rsid w:val="00D57B86"/>
    <w:rsid w:val="00D57BEC"/>
    <w:rsid w:val="00D60298"/>
    <w:rsid w:val="00D626F0"/>
    <w:rsid w:val="00D63AB7"/>
    <w:rsid w:val="00D6501E"/>
    <w:rsid w:val="00D650C6"/>
    <w:rsid w:val="00D6513E"/>
    <w:rsid w:val="00D656C8"/>
    <w:rsid w:val="00D66874"/>
    <w:rsid w:val="00D67799"/>
    <w:rsid w:val="00D679ED"/>
    <w:rsid w:val="00D700B3"/>
    <w:rsid w:val="00D70682"/>
    <w:rsid w:val="00D708ED"/>
    <w:rsid w:val="00D71765"/>
    <w:rsid w:val="00D718B3"/>
    <w:rsid w:val="00D71903"/>
    <w:rsid w:val="00D72BEF"/>
    <w:rsid w:val="00D73101"/>
    <w:rsid w:val="00D731D3"/>
    <w:rsid w:val="00D7438A"/>
    <w:rsid w:val="00D74424"/>
    <w:rsid w:val="00D74E3F"/>
    <w:rsid w:val="00D75074"/>
    <w:rsid w:val="00D75471"/>
    <w:rsid w:val="00D76319"/>
    <w:rsid w:val="00D763D2"/>
    <w:rsid w:val="00D765D7"/>
    <w:rsid w:val="00D77067"/>
    <w:rsid w:val="00D80282"/>
    <w:rsid w:val="00D80B00"/>
    <w:rsid w:val="00D80FF9"/>
    <w:rsid w:val="00D81BF6"/>
    <w:rsid w:val="00D81C90"/>
    <w:rsid w:val="00D82157"/>
    <w:rsid w:val="00D82683"/>
    <w:rsid w:val="00D82A50"/>
    <w:rsid w:val="00D82AF4"/>
    <w:rsid w:val="00D83A7E"/>
    <w:rsid w:val="00D83C11"/>
    <w:rsid w:val="00D8423E"/>
    <w:rsid w:val="00D842ED"/>
    <w:rsid w:val="00D84C4E"/>
    <w:rsid w:val="00D873A4"/>
    <w:rsid w:val="00D87568"/>
    <w:rsid w:val="00D87BC1"/>
    <w:rsid w:val="00D87CC2"/>
    <w:rsid w:val="00D9035C"/>
    <w:rsid w:val="00D92508"/>
    <w:rsid w:val="00D9268B"/>
    <w:rsid w:val="00D93676"/>
    <w:rsid w:val="00D9371C"/>
    <w:rsid w:val="00D93AD4"/>
    <w:rsid w:val="00D95432"/>
    <w:rsid w:val="00D969D2"/>
    <w:rsid w:val="00D96BEF"/>
    <w:rsid w:val="00D97172"/>
    <w:rsid w:val="00D977DF"/>
    <w:rsid w:val="00DA0773"/>
    <w:rsid w:val="00DA089B"/>
    <w:rsid w:val="00DA0C1B"/>
    <w:rsid w:val="00DA0D2A"/>
    <w:rsid w:val="00DA386E"/>
    <w:rsid w:val="00DA3C75"/>
    <w:rsid w:val="00DA40B7"/>
    <w:rsid w:val="00DA4475"/>
    <w:rsid w:val="00DA46EF"/>
    <w:rsid w:val="00DA4700"/>
    <w:rsid w:val="00DA49BD"/>
    <w:rsid w:val="00DA63C9"/>
    <w:rsid w:val="00DA744F"/>
    <w:rsid w:val="00DB05A2"/>
    <w:rsid w:val="00DB05A9"/>
    <w:rsid w:val="00DB085A"/>
    <w:rsid w:val="00DB1482"/>
    <w:rsid w:val="00DB1975"/>
    <w:rsid w:val="00DB3077"/>
    <w:rsid w:val="00DB3859"/>
    <w:rsid w:val="00DB3D06"/>
    <w:rsid w:val="00DB3DAF"/>
    <w:rsid w:val="00DB4184"/>
    <w:rsid w:val="00DB562F"/>
    <w:rsid w:val="00DB58C4"/>
    <w:rsid w:val="00DB5D32"/>
    <w:rsid w:val="00DB60EF"/>
    <w:rsid w:val="00DB6E9C"/>
    <w:rsid w:val="00DB743E"/>
    <w:rsid w:val="00DB75C9"/>
    <w:rsid w:val="00DB7BFF"/>
    <w:rsid w:val="00DB7CD3"/>
    <w:rsid w:val="00DB7F21"/>
    <w:rsid w:val="00DC0149"/>
    <w:rsid w:val="00DC0D4C"/>
    <w:rsid w:val="00DC0F7D"/>
    <w:rsid w:val="00DC2FF8"/>
    <w:rsid w:val="00DC32C3"/>
    <w:rsid w:val="00DC5324"/>
    <w:rsid w:val="00DC54C5"/>
    <w:rsid w:val="00DC5D7B"/>
    <w:rsid w:val="00DC6360"/>
    <w:rsid w:val="00DC7253"/>
    <w:rsid w:val="00DC7896"/>
    <w:rsid w:val="00DC7ACB"/>
    <w:rsid w:val="00DC7E67"/>
    <w:rsid w:val="00DD00B1"/>
    <w:rsid w:val="00DD077C"/>
    <w:rsid w:val="00DD13EB"/>
    <w:rsid w:val="00DD159E"/>
    <w:rsid w:val="00DD245C"/>
    <w:rsid w:val="00DD2A68"/>
    <w:rsid w:val="00DD2D5A"/>
    <w:rsid w:val="00DD3A8E"/>
    <w:rsid w:val="00DD4844"/>
    <w:rsid w:val="00DD5426"/>
    <w:rsid w:val="00DD5514"/>
    <w:rsid w:val="00DD708C"/>
    <w:rsid w:val="00DD74E7"/>
    <w:rsid w:val="00DD7E2D"/>
    <w:rsid w:val="00DE0C7F"/>
    <w:rsid w:val="00DE0DA1"/>
    <w:rsid w:val="00DE1A7D"/>
    <w:rsid w:val="00DE1DBE"/>
    <w:rsid w:val="00DE2090"/>
    <w:rsid w:val="00DE2D4D"/>
    <w:rsid w:val="00DE2FF1"/>
    <w:rsid w:val="00DE4F69"/>
    <w:rsid w:val="00DE5726"/>
    <w:rsid w:val="00DE5C17"/>
    <w:rsid w:val="00DE5DA3"/>
    <w:rsid w:val="00DE73E9"/>
    <w:rsid w:val="00DE7BBB"/>
    <w:rsid w:val="00DF2054"/>
    <w:rsid w:val="00DF20A9"/>
    <w:rsid w:val="00DF2F2E"/>
    <w:rsid w:val="00DF3719"/>
    <w:rsid w:val="00DF3E1D"/>
    <w:rsid w:val="00DF3F4C"/>
    <w:rsid w:val="00DF4214"/>
    <w:rsid w:val="00DF591C"/>
    <w:rsid w:val="00DF5F60"/>
    <w:rsid w:val="00DF6296"/>
    <w:rsid w:val="00DF6ACE"/>
    <w:rsid w:val="00DF75FF"/>
    <w:rsid w:val="00DF7A12"/>
    <w:rsid w:val="00E002E2"/>
    <w:rsid w:val="00E00C42"/>
    <w:rsid w:val="00E00E78"/>
    <w:rsid w:val="00E011F6"/>
    <w:rsid w:val="00E02FC1"/>
    <w:rsid w:val="00E033BE"/>
    <w:rsid w:val="00E05224"/>
    <w:rsid w:val="00E05B7D"/>
    <w:rsid w:val="00E064F1"/>
    <w:rsid w:val="00E06CA8"/>
    <w:rsid w:val="00E074D7"/>
    <w:rsid w:val="00E07A76"/>
    <w:rsid w:val="00E114E2"/>
    <w:rsid w:val="00E119B7"/>
    <w:rsid w:val="00E1224A"/>
    <w:rsid w:val="00E130DD"/>
    <w:rsid w:val="00E13147"/>
    <w:rsid w:val="00E133B7"/>
    <w:rsid w:val="00E14245"/>
    <w:rsid w:val="00E14F89"/>
    <w:rsid w:val="00E168F0"/>
    <w:rsid w:val="00E17787"/>
    <w:rsid w:val="00E21A38"/>
    <w:rsid w:val="00E21F03"/>
    <w:rsid w:val="00E22866"/>
    <w:rsid w:val="00E2344C"/>
    <w:rsid w:val="00E23956"/>
    <w:rsid w:val="00E24487"/>
    <w:rsid w:val="00E24C67"/>
    <w:rsid w:val="00E24EDC"/>
    <w:rsid w:val="00E25703"/>
    <w:rsid w:val="00E26CFC"/>
    <w:rsid w:val="00E26D75"/>
    <w:rsid w:val="00E27935"/>
    <w:rsid w:val="00E27B21"/>
    <w:rsid w:val="00E27D21"/>
    <w:rsid w:val="00E301C0"/>
    <w:rsid w:val="00E30DBE"/>
    <w:rsid w:val="00E31082"/>
    <w:rsid w:val="00E3172B"/>
    <w:rsid w:val="00E318D9"/>
    <w:rsid w:val="00E31E66"/>
    <w:rsid w:val="00E32079"/>
    <w:rsid w:val="00E32184"/>
    <w:rsid w:val="00E32E3A"/>
    <w:rsid w:val="00E332DA"/>
    <w:rsid w:val="00E333E3"/>
    <w:rsid w:val="00E34ADB"/>
    <w:rsid w:val="00E34B66"/>
    <w:rsid w:val="00E34DFD"/>
    <w:rsid w:val="00E36C6E"/>
    <w:rsid w:val="00E4047E"/>
    <w:rsid w:val="00E41142"/>
    <w:rsid w:val="00E41712"/>
    <w:rsid w:val="00E4262D"/>
    <w:rsid w:val="00E42EEE"/>
    <w:rsid w:val="00E4301F"/>
    <w:rsid w:val="00E430DD"/>
    <w:rsid w:val="00E432E2"/>
    <w:rsid w:val="00E433D5"/>
    <w:rsid w:val="00E43DB7"/>
    <w:rsid w:val="00E45277"/>
    <w:rsid w:val="00E459EC"/>
    <w:rsid w:val="00E45D3A"/>
    <w:rsid w:val="00E466AC"/>
    <w:rsid w:val="00E46824"/>
    <w:rsid w:val="00E46ACE"/>
    <w:rsid w:val="00E46C80"/>
    <w:rsid w:val="00E47120"/>
    <w:rsid w:val="00E4746F"/>
    <w:rsid w:val="00E47945"/>
    <w:rsid w:val="00E479E6"/>
    <w:rsid w:val="00E47A53"/>
    <w:rsid w:val="00E47AD1"/>
    <w:rsid w:val="00E5035F"/>
    <w:rsid w:val="00E5083F"/>
    <w:rsid w:val="00E50E74"/>
    <w:rsid w:val="00E51D27"/>
    <w:rsid w:val="00E52CA2"/>
    <w:rsid w:val="00E53555"/>
    <w:rsid w:val="00E53736"/>
    <w:rsid w:val="00E53E3D"/>
    <w:rsid w:val="00E56063"/>
    <w:rsid w:val="00E56212"/>
    <w:rsid w:val="00E56A2B"/>
    <w:rsid w:val="00E5770F"/>
    <w:rsid w:val="00E60E15"/>
    <w:rsid w:val="00E614B7"/>
    <w:rsid w:val="00E6240A"/>
    <w:rsid w:val="00E6298E"/>
    <w:rsid w:val="00E62BD4"/>
    <w:rsid w:val="00E64152"/>
    <w:rsid w:val="00E64DCC"/>
    <w:rsid w:val="00E654F1"/>
    <w:rsid w:val="00E65A15"/>
    <w:rsid w:val="00E66004"/>
    <w:rsid w:val="00E661BF"/>
    <w:rsid w:val="00E667DC"/>
    <w:rsid w:val="00E66EF1"/>
    <w:rsid w:val="00E6794D"/>
    <w:rsid w:val="00E70369"/>
    <w:rsid w:val="00E70B0E"/>
    <w:rsid w:val="00E70CF1"/>
    <w:rsid w:val="00E70F90"/>
    <w:rsid w:val="00E714A1"/>
    <w:rsid w:val="00E717FD"/>
    <w:rsid w:val="00E71868"/>
    <w:rsid w:val="00E72109"/>
    <w:rsid w:val="00E72E22"/>
    <w:rsid w:val="00E7300A"/>
    <w:rsid w:val="00E730C5"/>
    <w:rsid w:val="00E737CD"/>
    <w:rsid w:val="00E73B2E"/>
    <w:rsid w:val="00E73FFC"/>
    <w:rsid w:val="00E74473"/>
    <w:rsid w:val="00E76B04"/>
    <w:rsid w:val="00E76B1A"/>
    <w:rsid w:val="00E7721C"/>
    <w:rsid w:val="00E7793B"/>
    <w:rsid w:val="00E77BA9"/>
    <w:rsid w:val="00E80381"/>
    <w:rsid w:val="00E8038A"/>
    <w:rsid w:val="00E80AA8"/>
    <w:rsid w:val="00E81CDA"/>
    <w:rsid w:val="00E81D55"/>
    <w:rsid w:val="00E82E4E"/>
    <w:rsid w:val="00E83211"/>
    <w:rsid w:val="00E840FB"/>
    <w:rsid w:val="00E84114"/>
    <w:rsid w:val="00E844E0"/>
    <w:rsid w:val="00E8573E"/>
    <w:rsid w:val="00E86ED1"/>
    <w:rsid w:val="00E87122"/>
    <w:rsid w:val="00E8736F"/>
    <w:rsid w:val="00E90E7A"/>
    <w:rsid w:val="00E914A7"/>
    <w:rsid w:val="00E91B3B"/>
    <w:rsid w:val="00E91D1F"/>
    <w:rsid w:val="00E91E28"/>
    <w:rsid w:val="00E92720"/>
    <w:rsid w:val="00E928B1"/>
    <w:rsid w:val="00E928D0"/>
    <w:rsid w:val="00E92AD3"/>
    <w:rsid w:val="00E92C63"/>
    <w:rsid w:val="00E944C0"/>
    <w:rsid w:val="00E95706"/>
    <w:rsid w:val="00E95CAD"/>
    <w:rsid w:val="00E961C9"/>
    <w:rsid w:val="00E96264"/>
    <w:rsid w:val="00E9650A"/>
    <w:rsid w:val="00EA021D"/>
    <w:rsid w:val="00EA1083"/>
    <w:rsid w:val="00EA117B"/>
    <w:rsid w:val="00EA1240"/>
    <w:rsid w:val="00EA13CA"/>
    <w:rsid w:val="00EA1963"/>
    <w:rsid w:val="00EA2359"/>
    <w:rsid w:val="00EA24A8"/>
    <w:rsid w:val="00EA2BA1"/>
    <w:rsid w:val="00EA4011"/>
    <w:rsid w:val="00EA40E1"/>
    <w:rsid w:val="00EA4DB2"/>
    <w:rsid w:val="00EA4FE7"/>
    <w:rsid w:val="00EA6587"/>
    <w:rsid w:val="00EA6CD3"/>
    <w:rsid w:val="00EA6CDF"/>
    <w:rsid w:val="00EA735A"/>
    <w:rsid w:val="00EA747C"/>
    <w:rsid w:val="00EA775B"/>
    <w:rsid w:val="00EA77DF"/>
    <w:rsid w:val="00EB0375"/>
    <w:rsid w:val="00EB0F4C"/>
    <w:rsid w:val="00EB1A3A"/>
    <w:rsid w:val="00EB27A7"/>
    <w:rsid w:val="00EB36D5"/>
    <w:rsid w:val="00EB3952"/>
    <w:rsid w:val="00EB3F6A"/>
    <w:rsid w:val="00EB4F57"/>
    <w:rsid w:val="00EB52F6"/>
    <w:rsid w:val="00EB7F27"/>
    <w:rsid w:val="00EC0C96"/>
    <w:rsid w:val="00EC0F05"/>
    <w:rsid w:val="00EC138D"/>
    <w:rsid w:val="00EC16AB"/>
    <w:rsid w:val="00EC18FB"/>
    <w:rsid w:val="00EC1B5B"/>
    <w:rsid w:val="00EC3468"/>
    <w:rsid w:val="00EC463B"/>
    <w:rsid w:val="00EC6955"/>
    <w:rsid w:val="00EC6ACA"/>
    <w:rsid w:val="00EC6BD0"/>
    <w:rsid w:val="00EC7613"/>
    <w:rsid w:val="00EC77DE"/>
    <w:rsid w:val="00ED0C06"/>
    <w:rsid w:val="00ED1442"/>
    <w:rsid w:val="00ED14A1"/>
    <w:rsid w:val="00ED20E0"/>
    <w:rsid w:val="00ED22DF"/>
    <w:rsid w:val="00ED26DE"/>
    <w:rsid w:val="00ED489B"/>
    <w:rsid w:val="00ED4A86"/>
    <w:rsid w:val="00ED60E7"/>
    <w:rsid w:val="00ED6E54"/>
    <w:rsid w:val="00ED73AC"/>
    <w:rsid w:val="00ED7404"/>
    <w:rsid w:val="00ED7665"/>
    <w:rsid w:val="00ED7B4E"/>
    <w:rsid w:val="00EE3A9C"/>
    <w:rsid w:val="00EE3D4D"/>
    <w:rsid w:val="00EE4A7F"/>
    <w:rsid w:val="00EE4E88"/>
    <w:rsid w:val="00EE50C7"/>
    <w:rsid w:val="00EE5BE3"/>
    <w:rsid w:val="00EE6FB9"/>
    <w:rsid w:val="00EF0992"/>
    <w:rsid w:val="00EF132A"/>
    <w:rsid w:val="00EF1C9C"/>
    <w:rsid w:val="00EF1F06"/>
    <w:rsid w:val="00EF2E1D"/>
    <w:rsid w:val="00EF31E0"/>
    <w:rsid w:val="00EF354A"/>
    <w:rsid w:val="00EF35D6"/>
    <w:rsid w:val="00EF3670"/>
    <w:rsid w:val="00EF3997"/>
    <w:rsid w:val="00EF3D70"/>
    <w:rsid w:val="00EF433B"/>
    <w:rsid w:val="00EF6007"/>
    <w:rsid w:val="00EF6059"/>
    <w:rsid w:val="00EF6396"/>
    <w:rsid w:val="00EF6423"/>
    <w:rsid w:val="00EF6860"/>
    <w:rsid w:val="00EF696D"/>
    <w:rsid w:val="00EF74F3"/>
    <w:rsid w:val="00EF76C3"/>
    <w:rsid w:val="00EF7A26"/>
    <w:rsid w:val="00F005F8"/>
    <w:rsid w:val="00F006DB"/>
    <w:rsid w:val="00F01295"/>
    <w:rsid w:val="00F0238F"/>
    <w:rsid w:val="00F02B98"/>
    <w:rsid w:val="00F02DB9"/>
    <w:rsid w:val="00F030D8"/>
    <w:rsid w:val="00F030FD"/>
    <w:rsid w:val="00F03E87"/>
    <w:rsid w:val="00F04F35"/>
    <w:rsid w:val="00F056C6"/>
    <w:rsid w:val="00F05A29"/>
    <w:rsid w:val="00F05F7B"/>
    <w:rsid w:val="00F0601A"/>
    <w:rsid w:val="00F0642F"/>
    <w:rsid w:val="00F066EB"/>
    <w:rsid w:val="00F06717"/>
    <w:rsid w:val="00F07E05"/>
    <w:rsid w:val="00F10C25"/>
    <w:rsid w:val="00F10D88"/>
    <w:rsid w:val="00F11EC7"/>
    <w:rsid w:val="00F12269"/>
    <w:rsid w:val="00F13FCF"/>
    <w:rsid w:val="00F14BFD"/>
    <w:rsid w:val="00F150A5"/>
    <w:rsid w:val="00F15237"/>
    <w:rsid w:val="00F157D9"/>
    <w:rsid w:val="00F15887"/>
    <w:rsid w:val="00F15F73"/>
    <w:rsid w:val="00F16167"/>
    <w:rsid w:val="00F161E1"/>
    <w:rsid w:val="00F1634E"/>
    <w:rsid w:val="00F16ED5"/>
    <w:rsid w:val="00F17114"/>
    <w:rsid w:val="00F17670"/>
    <w:rsid w:val="00F1792E"/>
    <w:rsid w:val="00F17AC8"/>
    <w:rsid w:val="00F17D9D"/>
    <w:rsid w:val="00F2008C"/>
    <w:rsid w:val="00F2105B"/>
    <w:rsid w:val="00F2116C"/>
    <w:rsid w:val="00F21723"/>
    <w:rsid w:val="00F21EDD"/>
    <w:rsid w:val="00F22FFF"/>
    <w:rsid w:val="00F234D2"/>
    <w:rsid w:val="00F23722"/>
    <w:rsid w:val="00F24D3D"/>
    <w:rsid w:val="00F24D73"/>
    <w:rsid w:val="00F25551"/>
    <w:rsid w:val="00F25F79"/>
    <w:rsid w:val="00F26367"/>
    <w:rsid w:val="00F26819"/>
    <w:rsid w:val="00F26EDB"/>
    <w:rsid w:val="00F279F7"/>
    <w:rsid w:val="00F27C11"/>
    <w:rsid w:val="00F27E41"/>
    <w:rsid w:val="00F30677"/>
    <w:rsid w:val="00F3221D"/>
    <w:rsid w:val="00F32B3A"/>
    <w:rsid w:val="00F32DA8"/>
    <w:rsid w:val="00F32E09"/>
    <w:rsid w:val="00F33C4F"/>
    <w:rsid w:val="00F34649"/>
    <w:rsid w:val="00F34701"/>
    <w:rsid w:val="00F3684D"/>
    <w:rsid w:val="00F40B2D"/>
    <w:rsid w:val="00F40C29"/>
    <w:rsid w:val="00F41322"/>
    <w:rsid w:val="00F42338"/>
    <w:rsid w:val="00F42391"/>
    <w:rsid w:val="00F432BD"/>
    <w:rsid w:val="00F433E0"/>
    <w:rsid w:val="00F435E9"/>
    <w:rsid w:val="00F4391F"/>
    <w:rsid w:val="00F44784"/>
    <w:rsid w:val="00F452DF"/>
    <w:rsid w:val="00F45AD2"/>
    <w:rsid w:val="00F46D60"/>
    <w:rsid w:val="00F474F1"/>
    <w:rsid w:val="00F475C9"/>
    <w:rsid w:val="00F47D39"/>
    <w:rsid w:val="00F5235E"/>
    <w:rsid w:val="00F5305B"/>
    <w:rsid w:val="00F542E2"/>
    <w:rsid w:val="00F5447D"/>
    <w:rsid w:val="00F551BF"/>
    <w:rsid w:val="00F564ED"/>
    <w:rsid w:val="00F56D19"/>
    <w:rsid w:val="00F56E58"/>
    <w:rsid w:val="00F56FFE"/>
    <w:rsid w:val="00F57B56"/>
    <w:rsid w:val="00F601AA"/>
    <w:rsid w:val="00F60872"/>
    <w:rsid w:val="00F61ACC"/>
    <w:rsid w:val="00F624B6"/>
    <w:rsid w:val="00F62A3C"/>
    <w:rsid w:val="00F64063"/>
    <w:rsid w:val="00F646C8"/>
    <w:rsid w:val="00F647FF"/>
    <w:rsid w:val="00F6504F"/>
    <w:rsid w:val="00F650B9"/>
    <w:rsid w:val="00F65320"/>
    <w:rsid w:val="00F65428"/>
    <w:rsid w:val="00F65B23"/>
    <w:rsid w:val="00F664B5"/>
    <w:rsid w:val="00F664F9"/>
    <w:rsid w:val="00F66A19"/>
    <w:rsid w:val="00F674A5"/>
    <w:rsid w:val="00F67515"/>
    <w:rsid w:val="00F677E8"/>
    <w:rsid w:val="00F700A4"/>
    <w:rsid w:val="00F70220"/>
    <w:rsid w:val="00F70C53"/>
    <w:rsid w:val="00F70F85"/>
    <w:rsid w:val="00F717F2"/>
    <w:rsid w:val="00F718E5"/>
    <w:rsid w:val="00F71990"/>
    <w:rsid w:val="00F71F16"/>
    <w:rsid w:val="00F7270A"/>
    <w:rsid w:val="00F734DA"/>
    <w:rsid w:val="00F73BC4"/>
    <w:rsid w:val="00F74054"/>
    <w:rsid w:val="00F759EA"/>
    <w:rsid w:val="00F75E37"/>
    <w:rsid w:val="00F76303"/>
    <w:rsid w:val="00F7670A"/>
    <w:rsid w:val="00F779D4"/>
    <w:rsid w:val="00F80259"/>
    <w:rsid w:val="00F8038E"/>
    <w:rsid w:val="00F80B8A"/>
    <w:rsid w:val="00F80F85"/>
    <w:rsid w:val="00F814B6"/>
    <w:rsid w:val="00F81734"/>
    <w:rsid w:val="00F817B5"/>
    <w:rsid w:val="00F82183"/>
    <w:rsid w:val="00F821EF"/>
    <w:rsid w:val="00F82DEA"/>
    <w:rsid w:val="00F82ED5"/>
    <w:rsid w:val="00F831C0"/>
    <w:rsid w:val="00F83534"/>
    <w:rsid w:val="00F83543"/>
    <w:rsid w:val="00F84655"/>
    <w:rsid w:val="00F847BC"/>
    <w:rsid w:val="00F84865"/>
    <w:rsid w:val="00F85280"/>
    <w:rsid w:val="00F857E8"/>
    <w:rsid w:val="00F85FF0"/>
    <w:rsid w:val="00F865A3"/>
    <w:rsid w:val="00F869BE"/>
    <w:rsid w:val="00F876AE"/>
    <w:rsid w:val="00F879C9"/>
    <w:rsid w:val="00F87ABC"/>
    <w:rsid w:val="00F90621"/>
    <w:rsid w:val="00F90780"/>
    <w:rsid w:val="00F912B3"/>
    <w:rsid w:val="00F91470"/>
    <w:rsid w:val="00F91FD9"/>
    <w:rsid w:val="00F92053"/>
    <w:rsid w:val="00F92641"/>
    <w:rsid w:val="00F9367E"/>
    <w:rsid w:val="00F93A1E"/>
    <w:rsid w:val="00F94508"/>
    <w:rsid w:val="00F94D8D"/>
    <w:rsid w:val="00F95FDE"/>
    <w:rsid w:val="00F96D4C"/>
    <w:rsid w:val="00F972B3"/>
    <w:rsid w:val="00F976D6"/>
    <w:rsid w:val="00F97A37"/>
    <w:rsid w:val="00FA2ED4"/>
    <w:rsid w:val="00FA400D"/>
    <w:rsid w:val="00FA49E4"/>
    <w:rsid w:val="00FA4AE2"/>
    <w:rsid w:val="00FA58CB"/>
    <w:rsid w:val="00FA67B7"/>
    <w:rsid w:val="00FA7A77"/>
    <w:rsid w:val="00FB00C0"/>
    <w:rsid w:val="00FB0210"/>
    <w:rsid w:val="00FB025C"/>
    <w:rsid w:val="00FB0FF0"/>
    <w:rsid w:val="00FB132B"/>
    <w:rsid w:val="00FB1AA4"/>
    <w:rsid w:val="00FB21F8"/>
    <w:rsid w:val="00FB23AD"/>
    <w:rsid w:val="00FB262D"/>
    <w:rsid w:val="00FB29E4"/>
    <w:rsid w:val="00FB30C3"/>
    <w:rsid w:val="00FB3C6D"/>
    <w:rsid w:val="00FB4849"/>
    <w:rsid w:val="00FB5725"/>
    <w:rsid w:val="00FB59BB"/>
    <w:rsid w:val="00FB778E"/>
    <w:rsid w:val="00FB7BE7"/>
    <w:rsid w:val="00FB7E0B"/>
    <w:rsid w:val="00FC0A46"/>
    <w:rsid w:val="00FC14AA"/>
    <w:rsid w:val="00FC16FC"/>
    <w:rsid w:val="00FC1D53"/>
    <w:rsid w:val="00FC2996"/>
    <w:rsid w:val="00FC3810"/>
    <w:rsid w:val="00FC3D97"/>
    <w:rsid w:val="00FC3FE7"/>
    <w:rsid w:val="00FC41A6"/>
    <w:rsid w:val="00FC4D74"/>
    <w:rsid w:val="00FC4F53"/>
    <w:rsid w:val="00FC5171"/>
    <w:rsid w:val="00FC55FF"/>
    <w:rsid w:val="00FC59D2"/>
    <w:rsid w:val="00FC5AC6"/>
    <w:rsid w:val="00FC5F25"/>
    <w:rsid w:val="00FC61E1"/>
    <w:rsid w:val="00FC67B7"/>
    <w:rsid w:val="00FC7388"/>
    <w:rsid w:val="00FC7592"/>
    <w:rsid w:val="00FC77D7"/>
    <w:rsid w:val="00FC7A86"/>
    <w:rsid w:val="00FD065E"/>
    <w:rsid w:val="00FD0857"/>
    <w:rsid w:val="00FD1056"/>
    <w:rsid w:val="00FD3A25"/>
    <w:rsid w:val="00FD3E68"/>
    <w:rsid w:val="00FD42CC"/>
    <w:rsid w:val="00FD48BC"/>
    <w:rsid w:val="00FD4CA3"/>
    <w:rsid w:val="00FD5E87"/>
    <w:rsid w:val="00FD76A0"/>
    <w:rsid w:val="00FD7B5B"/>
    <w:rsid w:val="00FD7D6A"/>
    <w:rsid w:val="00FE0BDC"/>
    <w:rsid w:val="00FE11EB"/>
    <w:rsid w:val="00FE1F3F"/>
    <w:rsid w:val="00FE3D04"/>
    <w:rsid w:val="00FE3DA0"/>
    <w:rsid w:val="00FE4B58"/>
    <w:rsid w:val="00FE5A70"/>
    <w:rsid w:val="00FE65BC"/>
    <w:rsid w:val="00FE6A7C"/>
    <w:rsid w:val="00FE6D7C"/>
    <w:rsid w:val="00FE6E67"/>
    <w:rsid w:val="00FE73C2"/>
    <w:rsid w:val="00FF0186"/>
    <w:rsid w:val="00FF0C34"/>
    <w:rsid w:val="00FF1358"/>
    <w:rsid w:val="00FF1822"/>
    <w:rsid w:val="00FF2771"/>
    <w:rsid w:val="00FF2822"/>
    <w:rsid w:val="00FF2D9C"/>
    <w:rsid w:val="00FF30D1"/>
    <w:rsid w:val="00FF4A3F"/>
    <w:rsid w:val="00FF4FA7"/>
    <w:rsid w:val="00FF7443"/>
    <w:rsid w:val="00FF7B5C"/>
    <w:rsid w:val="010F7414"/>
    <w:rsid w:val="02B09F6F"/>
    <w:rsid w:val="041D5754"/>
    <w:rsid w:val="042794BE"/>
    <w:rsid w:val="06647003"/>
    <w:rsid w:val="07AEBBF6"/>
    <w:rsid w:val="0AB5E2F6"/>
    <w:rsid w:val="0AC99205"/>
    <w:rsid w:val="0BC1D7FF"/>
    <w:rsid w:val="0CF5CBFF"/>
    <w:rsid w:val="0D551428"/>
    <w:rsid w:val="0D9D0F24"/>
    <w:rsid w:val="0EC329A3"/>
    <w:rsid w:val="13901052"/>
    <w:rsid w:val="13E26DA1"/>
    <w:rsid w:val="141E68CF"/>
    <w:rsid w:val="153439CC"/>
    <w:rsid w:val="1602C2C8"/>
    <w:rsid w:val="17A83372"/>
    <w:rsid w:val="18123B58"/>
    <w:rsid w:val="18769533"/>
    <w:rsid w:val="1AA45692"/>
    <w:rsid w:val="1ACBBCFE"/>
    <w:rsid w:val="1C191D53"/>
    <w:rsid w:val="1CDC96EA"/>
    <w:rsid w:val="1DE1A952"/>
    <w:rsid w:val="1ECBA915"/>
    <w:rsid w:val="1F115CE9"/>
    <w:rsid w:val="1FC5AE68"/>
    <w:rsid w:val="206DB6AD"/>
    <w:rsid w:val="21983791"/>
    <w:rsid w:val="22838E2C"/>
    <w:rsid w:val="26C5C181"/>
    <w:rsid w:val="27D5C4C1"/>
    <w:rsid w:val="283FC117"/>
    <w:rsid w:val="28A5C819"/>
    <w:rsid w:val="28C9B4E7"/>
    <w:rsid w:val="298CD048"/>
    <w:rsid w:val="29D9CB10"/>
    <w:rsid w:val="2A06BA20"/>
    <w:rsid w:val="2C2E352D"/>
    <w:rsid w:val="2ECCA121"/>
    <w:rsid w:val="2EDE68EE"/>
    <w:rsid w:val="33DCFB9F"/>
    <w:rsid w:val="367C739F"/>
    <w:rsid w:val="36B9CCA8"/>
    <w:rsid w:val="370719CC"/>
    <w:rsid w:val="3852263B"/>
    <w:rsid w:val="40EE166A"/>
    <w:rsid w:val="4134F725"/>
    <w:rsid w:val="41581128"/>
    <w:rsid w:val="4268955F"/>
    <w:rsid w:val="42E27F4A"/>
    <w:rsid w:val="42FFB050"/>
    <w:rsid w:val="4B36F1ED"/>
    <w:rsid w:val="4D3A0645"/>
    <w:rsid w:val="54D3DC7D"/>
    <w:rsid w:val="5D817EB2"/>
    <w:rsid w:val="60C4F4A6"/>
    <w:rsid w:val="61078DB5"/>
    <w:rsid w:val="637AD4AC"/>
    <w:rsid w:val="6A2CB59D"/>
    <w:rsid w:val="6E17F8DB"/>
    <w:rsid w:val="70273861"/>
    <w:rsid w:val="712B6B35"/>
    <w:rsid w:val="7148F4F5"/>
    <w:rsid w:val="721D1437"/>
    <w:rsid w:val="7653558B"/>
    <w:rsid w:val="76F92839"/>
    <w:rsid w:val="77386A20"/>
    <w:rsid w:val="7739859F"/>
    <w:rsid w:val="7EC1E054"/>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7F477382-7F6C-4233-99D1-A559E0842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a0">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a0"/>
    <w:uiPriority w:val="34"/>
    <w:qFormat/>
    <w:rsid w:val="007B5EC5"/>
    <w:rPr>
      <w:sz w:val="22"/>
      <w:lang w:eastAsia="en-US"/>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uiPriority w:val="99"/>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6"/>
      </w:numPr>
      <w:spacing w:after="0"/>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uiPriority w:val="39"/>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3GPPText">
    <w:name w:val="3GPP Text"/>
    <w:basedOn w:val="Normal"/>
    <w:link w:val="3GPPTextChar"/>
    <w:qFormat/>
    <w:rsid w:val="000C494A"/>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0C494A"/>
    <w:rPr>
      <w:sz w:val="22"/>
      <w:lang w:val="en-US"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uiPriority w:val="34"/>
    <w:qFormat/>
    <w:rsid w:val="00874A31"/>
    <w:pPr>
      <w:ind w:left="720"/>
      <w:contextualSpacing/>
    </w:pPr>
  </w:style>
  <w:style w:type="paragraph" w:customStyle="1" w:styleId="TAC">
    <w:name w:val="TAC"/>
    <w:basedOn w:val="Normal"/>
    <w:link w:val="TACChar"/>
    <w:qFormat/>
    <w:rsid w:val="009E1E40"/>
    <w:pPr>
      <w:keepLines/>
      <w:spacing w:before="40" w:after="40"/>
      <w:jc w:val="center"/>
    </w:pPr>
    <w:rPr>
      <w:sz w:val="20"/>
      <w:lang w:eastAsia="x-none"/>
    </w:rPr>
  </w:style>
  <w:style w:type="character" w:customStyle="1" w:styleId="TALCar">
    <w:name w:val="TAL Car"/>
    <w:qFormat/>
    <w:rsid w:val="009E1E40"/>
    <w:rPr>
      <w:rFonts w:ascii="Arial" w:eastAsia="Times New Roman" w:hAnsi="Arial" w:cs="Times New Roman"/>
      <w:sz w:val="18"/>
      <w:szCs w:val="20"/>
      <w:lang w:val="en-GB" w:eastAsia="en-GB"/>
    </w:rPr>
  </w:style>
  <w:style w:type="paragraph" w:customStyle="1" w:styleId="TH">
    <w:name w:val="TH"/>
    <w:basedOn w:val="Normal"/>
    <w:link w:val="THChar"/>
    <w:qFormat/>
    <w:rsid w:val="009E1E40"/>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qFormat/>
    <w:rsid w:val="009E1E40"/>
    <w:rPr>
      <w:rFonts w:ascii="Arial" w:eastAsia="Times New Roman" w:hAnsi="Arial"/>
      <w:b/>
    </w:rPr>
  </w:style>
  <w:style w:type="character" w:customStyle="1" w:styleId="TACChar">
    <w:name w:val="TAC Char"/>
    <w:link w:val="TAC"/>
    <w:qFormat/>
    <w:rsid w:val="009E1E40"/>
    <w:rPr>
      <w:lang w:eastAsia="x-none"/>
    </w:rPr>
  </w:style>
  <w:style w:type="paragraph" w:customStyle="1" w:styleId="TAL">
    <w:name w:val="TAL"/>
    <w:basedOn w:val="Normal"/>
    <w:link w:val="TALChar"/>
    <w:qFormat/>
    <w:rsid w:val="00DF3719"/>
    <w:pPr>
      <w:keepNext/>
      <w:keepLines/>
      <w:spacing w:after="0"/>
    </w:pPr>
    <w:rPr>
      <w:rFonts w:ascii="Arial" w:eastAsia="Times New Roman" w:hAnsi="Arial"/>
      <w:sz w:val="18"/>
    </w:rPr>
  </w:style>
  <w:style w:type="paragraph" w:customStyle="1" w:styleId="TAH">
    <w:name w:val="TAH"/>
    <w:basedOn w:val="TAC"/>
    <w:link w:val="TAHCar"/>
    <w:qFormat/>
    <w:rsid w:val="00DF3719"/>
    <w:pPr>
      <w:keepNext/>
      <w:spacing w:before="0" w:after="0"/>
    </w:pPr>
    <w:rPr>
      <w:rFonts w:ascii="Arial" w:eastAsia="Times New Roman" w:hAnsi="Arial"/>
      <w:b/>
      <w:sz w:val="18"/>
      <w:lang w:eastAsia="en-US"/>
    </w:rPr>
  </w:style>
  <w:style w:type="character" w:customStyle="1" w:styleId="TALChar">
    <w:name w:val="TAL Char"/>
    <w:link w:val="TAL"/>
    <w:qFormat/>
    <w:rsid w:val="00DF3719"/>
    <w:rPr>
      <w:rFonts w:ascii="Arial" w:eastAsia="Times New Roman" w:hAnsi="Arial"/>
      <w:sz w:val="18"/>
      <w:lang w:eastAsia="en-US"/>
    </w:rPr>
  </w:style>
  <w:style w:type="character" w:customStyle="1" w:styleId="TAHCar">
    <w:name w:val="TAH Car"/>
    <w:link w:val="TAH"/>
    <w:qFormat/>
    <w:locked/>
    <w:rsid w:val="00DF3719"/>
    <w:rPr>
      <w:rFonts w:ascii="Arial" w:eastAsia="Times New Roman" w:hAnsi="Arial"/>
      <w:b/>
      <w:sz w:val="18"/>
      <w:lang w:eastAsia="en-US"/>
    </w:rPr>
  </w:style>
  <w:style w:type="character" w:customStyle="1" w:styleId="B10">
    <w:name w:val="B1 (文字)"/>
    <w:qFormat/>
    <w:rsid w:val="00DF3719"/>
    <w:rPr>
      <w:lang w:eastAsia="en-US"/>
    </w:rPr>
  </w:style>
  <w:style w:type="paragraph" w:customStyle="1" w:styleId="3GPPAgreements">
    <w:name w:val="3GPP Agreements"/>
    <w:basedOn w:val="Normal"/>
    <w:link w:val="3GPPAgreementsChar"/>
    <w:qFormat/>
    <w:rsid w:val="0013737D"/>
    <w:pPr>
      <w:numPr>
        <w:numId w:val="9"/>
      </w:numPr>
      <w:overflowPunct w:val="0"/>
      <w:autoSpaceDE w:val="0"/>
      <w:autoSpaceDN w:val="0"/>
      <w:adjustRightInd w:val="0"/>
      <w:spacing w:before="60" w:after="60"/>
      <w:jc w:val="both"/>
      <w:textAlignment w:val="baseline"/>
    </w:pPr>
    <w:rPr>
      <w:rFonts w:eastAsia="Times New Roman"/>
      <w:lang w:val="en-US" w:eastAsia="zh-CN"/>
    </w:rPr>
  </w:style>
  <w:style w:type="character" w:customStyle="1" w:styleId="3GPPAgreementsChar">
    <w:name w:val="3GPP Agreements Char"/>
    <w:link w:val="3GPPAgreements"/>
    <w:qFormat/>
    <w:rsid w:val="0013737D"/>
    <w:rPr>
      <w:rFonts w:eastAsia="Times New Roman"/>
      <w:sz w:val="22"/>
      <w:lang w:val="en-US" w:eastAsia="zh-CN"/>
    </w:rPr>
  </w:style>
  <w:style w:type="character" w:customStyle="1" w:styleId="B2Char">
    <w:name w:val="B2 Char"/>
    <w:link w:val="B2"/>
    <w:qFormat/>
    <w:locked/>
    <w:rsid w:val="00934F69"/>
    <w:rPr>
      <w:lang w:eastAsia="en-US"/>
    </w:rPr>
  </w:style>
  <w:style w:type="paragraph" w:customStyle="1" w:styleId="B2">
    <w:name w:val="B2"/>
    <w:basedOn w:val="Normal"/>
    <w:link w:val="B2Char"/>
    <w:qFormat/>
    <w:rsid w:val="00934F69"/>
    <w:pPr>
      <w:spacing w:after="180"/>
      <w:ind w:left="851" w:hanging="284"/>
    </w:pPr>
    <w:rPr>
      <w:sz w:val="20"/>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uiPriority w:val="99"/>
    <w:qFormat/>
    <w:rsid w:val="00CF2A2D"/>
    <w:rPr>
      <w:rFonts w:ascii="Calibri" w:eastAsia="Calibri" w:hAnsi="Calibri"/>
      <w:b/>
      <w:sz w:val="22"/>
      <w:szCs w:val="22"/>
      <w:lang w:eastAsia="en-US"/>
    </w:rPr>
  </w:style>
  <w:style w:type="paragraph" w:styleId="TableofFigures">
    <w:name w:val="table of figures"/>
    <w:basedOn w:val="Normal"/>
    <w:next w:val="Normal"/>
    <w:uiPriority w:val="99"/>
    <w:unhideWhenUsed/>
    <w:rsid w:val="00043DDE"/>
    <w:pPr>
      <w:spacing w:after="0"/>
    </w:pPr>
  </w:style>
  <w:style w:type="character" w:customStyle="1" w:styleId="TANChar">
    <w:name w:val="TAN Char"/>
    <w:link w:val="TAN"/>
    <w:qFormat/>
    <w:locked/>
    <w:rsid w:val="00D67799"/>
    <w:rPr>
      <w:rFonts w:ascii="Arial" w:hAnsi="Arial" w:cs="Arial"/>
      <w:sz w:val="18"/>
      <w:szCs w:val="18"/>
    </w:rPr>
  </w:style>
  <w:style w:type="paragraph" w:customStyle="1" w:styleId="TAN">
    <w:name w:val="TAN"/>
    <w:basedOn w:val="Normal"/>
    <w:link w:val="TANChar"/>
    <w:qFormat/>
    <w:rsid w:val="00D67799"/>
    <w:pPr>
      <w:keepNext/>
      <w:spacing w:after="0"/>
      <w:ind w:left="851" w:hanging="851"/>
    </w:pPr>
    <w:rPr>
      <w:rFonts w:ascii="Arial" w:hAnsi="Arial" w:cs="Arial"/>
      <w:sz w:val="18"/>
      <w:szCs w:val="18"/>
      <w:lang w:eastAsia="en-GB"/>
    </w:rPr>
  </w:style>
  <w:style w:type="paragraph" w:customStyle="1" w:styleId="B3">
    <w:name w:val="B3"/>
    <w:basedOn w:val="Normal"/>
    <w:qFormat/>
    <w:rsid w:val="00D67799"/>
    <w:pPr>
      <w:spacing w:after="180"/>
      <w:ind w:left="1135" w:hanging="284"/>
    </w:pPr>
    <w:rPr>
      <w:rFonts w:eastAsia="Times New Roman"/>
      <w:sz w:val="20"/>
    </w:rPr>
  </w:style>
  <w:style w:type="character" w:customStyle="1" w:styleId="normaltextrun">
    <w:name w:val="normaltextrun"/>
    <w:qFormat/>
    <w:rsid w:val="00D67799"/>
  </w:style>
  <w:style w:type="character" w:customStyle="1" w:styleId="spellingerror">
    <w:name w:val="spellingerror"/>
    <w:qFormat/>
    <w:rsid w:val="00D67799"/>
  </w:style>
  <w:style w:type="table" w:styleId="TableGridLight">
    <w:name w:val="Grid Table Light"/>
    <w:basedOn w:val="TableNormal"/>
    <w:uiPriority w:val="40"/>
    <w:rsid w:val="000A3D3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OC6">
    <w:name w:val="toc 6"/>
    <w:basedOn w:val="Normal"/>
    <w:next w:val="Normal"/>
    <w:autoRedefine/>
    <w:uiPriority w:val="39"/>
    <w:semiHidden/>
    <w:unhideWhenUsed/>
    <w:rsid w:val="00A87412"/>
    <w:pPr>
      <w:spacing w:after="100"/>
      <w:ind w:left="1100"/>
    </w:pPr>
  </w:style>
  <w:style w:type="paragraph" w:customStyle="1" w:styleId="0maintext">
    <w:name w:val="0maintext"/>
    <w:basedOn w:val="Normal"/>
    <w:uiPriority w:val="99"/>
    <w:qFormat/>
    <w:rsid w:val="008E369D"/>
    <w:pPr>
      <w:spacing w:after="0"/>
    </w:pPr>
    <w:rPr>
      <w:sz w:val="16"/>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49361">
      <w:bodyDiv w:val="1"/>
      <w:marLeft w:val="0"/>
      <w:marRight w:val="0"/>
      <w:marTop w:val="0"/>
      <w:marBottom w:val="0"/>
      <w:divBdr>
        <w:top w:val="none" w:sz="0" w:space="0" w:color="auto"/>
        <w:left w:val="none" w:sz="0" w:space="0" w:color="auto"/>
        <w:bottom w:val="none" w:sz="0" w:space="0" w:color="auto"/>
        <w:right w:val="none" w:sz="0" w:space="0" w:color="auto"/>
      </w:divBdr>
    </w:div>
    <w:div w:id="109402412">
      <w:bodyDiv w:val="1"/>
      <w:marLeft w:val="0"/>
      <w:marRight w:val="0"/>
      <w:marTop w:val="0"/>
      <w:marBottom w:val="0"/>
      <w:divBdr>
        <w:top w:val="none" w:sz="0" w:space="0" w:color="auto"/>
        <w:left w:val="none" w:sz="0" w:space="0" w:color="auto"/>
        <w:bottom w:val="none" w:sz="0" w:space="0" w:color="auto"/>
        <w:right w:val="none" w:sz="0" w:space="0" w:color="auto"/>
      </w:divBdr>
    </w:div>
    <w:div w:id="166362851">
      <w:bodyDiv w:val="1"/>
      <w:marLeft w:val="0"/>
      <w:marRight w:val="0"/>
      <w:marTop w:val="0"/>
      <w:marBottom w:val="0"/>
      <w:divBdr>
        <w:top w:val="none" w:sz="0" w:space="0" w:color="auto"/>
        <w:left w:val="none" w:sz="0" w:space="0" w:color="auto"/>
        <w:bottom w:val="none" w:sz="0" w:space="0" w:color="auto"/>
        <w:right w:val="none" w:sz="0" w:space="0" w:color="auto"/>
      </w:divBdr>
    </w:div>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5752780">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25004917">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F0A31-5A37-4942-938A-4C3FC7C9DB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3.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CA7E7B81-9179-493D-8423-ABC896936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769</TotalTime>
  <Pages>7</Pages>
  <Words>2379</Words>
  <Characters>13565</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15913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Priyanto, Basuki</cp:lastModifiedBy>
  <cp:revision>458</cp:revision>
  <cp:lastPrinted>2002-04-27T03:10:00Z</cp:lastPrinted>
  <dcterms:created xsi:type="dcterms:W3CDTF">2022-08-11T19:05:00Z</dcterms:created>
  <dcterms:modified xsi:type="dcterms:W3CDTF">2022-09-30T12:18:00Z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